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仿宋_GB2312"/>
          <w:spacing w:val="20"/>
          <w:kern w:val="0"/>
          <w:sz w:val="28"/>
          <w:szCs w:val="28"/>
        </w:rPr>
      </w:pPr>
      <w:r>
        <w:rPr>
          <w:rFonts w:hint="eastAsia" w:ascii="宋体" w:hAnsi="宋体"/>
          <w:sz w:val="28"/>
          <w:szCs w:val="28"/>
        </w:rPr>
        <w:t>项目编号：</w:t>
      </w:r>
      <w:r>
        <w:rPr>
          <w:rFonts w:hint="eastAsia" w:eastAsia="仿宋_GB2312"/>
          <w:sz w:val="28"/>
          <w:szCs w:val="28"/>
        </w:rPr>
        <w:t>2019【03</w:t>
      </w:r>
      <w:r>
        <w:rPr>
          <w:rFonts w:hint="eastAsia" w:eastAsia="仿宋_GB2312"/>
          <w:sz w:val="28"/>
          <w:szCs w:val="28"/>
          <w:lang w:val="en-US" w:eastAsia="zh-CN"/>
        </w:rPr>
        <w:t>2</w:t>
      </w:r>
      <w:r>
        <w:rPr>
          <w:rFonts w:hint="eastAsia" w:eastAsia="仿宋_GB2312"/>
          <w:sz w:val="28"/>
          <w:szCs w:val="28"/>
        </w:rPr>
        <w:t>】</w:t>
      </w:r>
    </w:p>
    <w:p>
      <w:pPr>
        <w:widowControl/>
        <w:jc w:val="left"/>
        <w:rPr>
          <w:rFonts w:ascii="宋体" w:hAnsi="宋体" w:cs="宋体"/>
          <w:kern w:val="0"/>
          <w:sz w:val="24"/>
          <w:szCs w:val="24"/>
        </w:rPr>
      </w:pPr>
    </w:p>
    <w:p>
      <w:pPr>
        <w:jc w:val="center"/>
        <w:rPr>
          <w:rFonts w:ascii="方正舒体" w:hAnsi="ˎ̥" w:eastAsia="方正舒体" w:cs="宋体"/>
          <w:b/>
          <w:spacing w:val="20"/>
          <w:kern w:val="0"/>
          <w:sz w:val="100"/>
          <w:szCs w:val="100"/>
        </w:rPr>
      </w:pPr>
      <w:r>
        <w:rPr>
          <w:rFonts w:hint="eastAsia" w:ascii="方正舒体" w:hAnsi="宋体" w:eastAsia="方正舒体" w:cs="宋体"/>
          <w:b/>
          <w:kern w:val="0"/>
          <w:sz w:val="100"/>
          <w:szCs w:val="100"/>
        </w:rPr>
        <w:t>安徽工业大学</w:t>
      </w:r>
    </w:p>
    <w:p>
      <w:pPr>
        <w:jc w:val="center"/>
        <w:rPr>
          <w:rFonts w:ascii="微软雅黑" w:hAnsi="微软雅黑"/>
          <w:color w:val="000000"/>
          <w:kern w:val="36"/>
          <w:sz w:val="52"/>
          <w:szCs w:val="52"/>
        </w:rPr>
      </w:pPr>
    </w:p>
    <w:p>
      <w:pPr>
        <w:jc w:val="center"/>
        <w:rPr>
          <w:rFonts w:ascii="宋体" w:hAnsi="宋体" w:cs="宋体"/>
          <w:b/>
          <w:bCs/>
          <w:kern w:val="0"/>
          <w:sz w:val="48"/>
          <w:szCs w:val="48"/>
        </w:rPr>
      </w:pPr>
    </w:p>
    <w:p>
      <w:pPr>
        <w:jc w:val="center"/>
        <w:rPr>
          <w:rFonts w:ascii="宋体" w:hAnsi="宋体" w:cs="宋体"/>
          <w:b/>
          <w:bCs/>
          <w:kern w:val="0"/>
          <w:sz w:val="44"/>
          <w:szCs w:val="44"/>
        </w:rPr>
      </w:pPr>
      <w:r>
        <w:rPr>
          <w:rFonts w:hint="eastAsia" w:ascii="宋体" w:hAnsi="宋体" w:cs="宋体"/>
          <w:b/>
          <w:bCs/>
          <w:kern w:val="0"/>
          <w:sz w:val="44"/>
          <w:szCs w:val="44"/>
        </w:rPr>
        <w:t>安徽工业大学学生宿舍吸顶扇采购与安装项目</w:t>
      </w:r>
    </w:p>
    <w:p>
      <w:pPr>
        <w:jc w:val="center"/>
        <w:rPr>
          <w:rFonts w:ascii="宋体" w:hAnsi="宋体" w:cs="宋体"/>
          <w:b/>
          <w:bCs/>
          <w:kern w:val="0"/>
          <w:sz w:val="52"/>
          <w:szCs w:val="52"/>
        </w:rPr>
      </w:pPr>
      <w:r>
        <w:rPr>
          <w:rFonts w:hint="eastAsia" w:ascii="宋体" w:hAnsi="宋体" w:cs="宋体"/>
          <w:b/>
          <w:bCs/>
          <w:kern w:val="0"/>
          <w:sz w:val="52"/>
          <w:szCs w:val="52"/>
        </w:rPr>
        <w:t>询</w:t>
      </w:r>
    </w:p>
    <w:p>
      <w:pPr>
        <w:jc w:val="center"/>
        <w:rPr>
          <w:rFonts w:ascii="宋体" w:hAnsi="宋体" w:cs="宋体"/>
          <w:b/>
          <w:bCs/>
          <w:kern w:val="0"/>
          <w:sz w:val="52"/>
          <w:szCs w:val="52"/>
        </w:rPr>
      </w:pPr>
      <w:r>
        <w:rPr>
          <w:rFonts w:hint="eastAsia" w:ascii="宋体" w:hAnsi="宋体" w:cs="宋体"/>
          <w:b/>
          <w:bCs/>
          <w:kern w:val="0"/>
          <w:sz w:val="52"/>
          <w:szCs w:val="52"/>
        </w:rPr>
        <w:t>价</w:t>
      </w:r>
    </w:p>
    <w:p>
      <w:pPr>
        <w:jc w:val="center"/>
        <w:rPr>
          <w:rFonts w:ascii="宋体" w:hAnsi="宋体" w:cs="宋体"/>
          <w:b/>
          <w:bCs/>
          <w:kern w:val="0"/>
          <w:sz w:val="52"/>
          <w:szCs w:val="52"/>
        </w:rPr>
      </w:pPr>
      <w:r>
        <w:rPr>
          <w:rFonts w:hint="eastAsia" w:ascii="宋体" w:hAnsi="宋体" w:cs="宋体"/>
          <w:b/>
          <w:bCs/>
          <w:kern w:val="0"/>
          <w:sz w:val="52"/>
          <w:szCs w:val="52"/>
        </w:rPr>
        <w:t>文</w:t>
      </w:r>
    </w:p>
    <w:p>
      <w:pPr>
        <w:jc w:val="center"/>
        <w:rPr>
          <w:rFonts w:ascii="宋体" w:hAnsi="宋体" w:cs="宋体"/>
          <w:b/>
          <w:bCs/>
          <w:kern w:val="0"/>
          <w:sz w:val="52"/>
          <w:szCs w:val="52"/>
        </w:rPr>
      </w:pPr>
      <w:r>
        <w:rPr>
          <w:rFonts w:hint="eastAsia" w:ascii="宋体" w:hAnsi="宋体" w:cs="宋体"/>
          <w:b/>
          <w:bCs/>
          <w:kern w:val="0"/>
          <w:sz w:val="52"/>
          <w:szCs w:val="52"/>
        </w:rPr>
        <w:t>件</w:t>
      </w:r>
    </w:p>
    <w:p>
      <w:pPr>
        <w:ind w:firstLine="3040" w:firstLineChars="400"/>
        <w:rPr>
          <w:rFonts w:ascii="ˎ̥" w:hAnsi="ˎ̥" w:cs="宋体"/>
          <w:spacing w:val="20"/>
          <w:kern w:val="0"/>
          <w:sz w:val="72"/>
          <w:szCs w:val="72"/>
        </w:rPr>
      </w:pPr>
    </w:p>
    <w:p>
      <w:pPr>
        <w:ind w:firstLine="1280" w:firstLineChars="400"/>
        <w:rPr>
          <w:rFonts w:ascii="ˎ̥" w:hAnsi="ˎ̥" w:cs="宋体"/>
          <w:spacing w:val="20"/>
          <w:kern w:val="0"/>
          <w:sz w:val="28"/>
          <w:szCs w:val="28"/>
        </w:rPr>
      </w:pPr>
    </w:p>
    <w:p>
      <w:pPr>
        <w:ind w:firstLine="1440" w:firstLineChars="400"/>
        <w:rPr>
          <w:rFonts w:ascii="ˎ̥" w:hAnsi="ˎ̥" w:cs="宋体"/>
          <w:spacing w:val="20"/>
          <w:kern w:val="0"/>
          <w:sz w:val="32"/>
          <w:szCs w:val="32"/>
        </w:rPr>
      </w:pPr>
    </w:p>
    <w:p>
      <w:pPr>
        <w:jc w:val="center"/>
        <w:rPr>
          <w:rFonts w:ascii="ˎ̥" w:hAnsi="ˎ̥" w:cs="宋体"/>
          <w:b/>
          <w:spacing w:val="20"/>
          <w:kern w:val="0"/>
          <w:sz w:val="36"/>
          <w:szCs w:val="36"/>
        </w:rPr>
      </w:pPr>
      <w:r>
        <w:rPr>
          <w:rFonts w:hint="eastAsia" w:ascii="ˎ̥" w:hAnsi="ˎ̥" w:cs="宋体"/>
          <w:b/>
          <w:spacing w:val="20"/>
          <w:kern w:val="0"/>
          <w:sz w:val="36"/>
          <w:szCs w:val="36"/>
        </w:rPr>
        <w:t>安徽工业大学招投标及采购中心</w:t>
      </w:r>
    </w:p>
    <w:p>
      <w:pPr>
        <w:jc w:val="center"/>
        <w:rPr>
          <w:rFonts w:ascii="ˎ̥" w:hAnsi="ˎ̥" w:cs="宋体"/>
          <w:b/>
          <w:spacing w:val="20"/>
          <w:kern w:val="0"/>
          <w:sz w:val="36"/>
          <w:szCs w:val="36"/>
        </w:rPr>
      </w:pPr>
    </w:p>
    <w:p>
      <w:pPr>
        <w:jc w:val="center"/>
        <w:rPr>
          <w:rFonts w:ascii="ˎ̥" w:hAnsi="ˎ̥" w:cs="宋体"/>
          <w:b/>
          <w:spacing w:val="20"/>
          <w:kern w:val="0"/>
          <w:sz w:val="36"/>
          <w:szCs w:val="36"/>
        </w:rPr>
      </w:pPr>
      <w:r>
        <w:rPr>
          <w:rFonts w:hint="eastAsia" w:ascii="ˎ̥" w:hAnsi="ˎ̥" w:cs="宋体"/>
          <w:b/>
          <w:spacing w:val="20"/>
          <w:kern w:val="0"/>
          <w:sz w:val="36"/>
          <w:szCs w:val="36"/>
        </w:rPr>
        <w:t>2019年08月</w:t>
      </w:r>
      <w:bookmarkStart w:id="0" w:name="_Toc377506683"/>
    </w:p>
    <w:p>
      <w:pPr>
        <w:jc w:val="center"/>
        <w:rPr>
          <w:rFonts w:ascii="宋体" w:hAnsi="宋体"/>
          <w:b/>
          <w:bCs/>
          <w:sz w:val="32"/>
          <w:szCs w:val="32"/>
        </w:rPr>
      </w:pPr>
    </w:p>
    <w:p>
      <w:pPr>
        <w:pStyle w:val="2"/>
      </w:pPr>
    </w:p>
    <w:p>
      <w:pPr>
        <w:jc w:val="center"/>
        <w:rPr>
          <w:rFonts w:ascii="宋体" w:hAnsi="宋体" w:cs="Arial"/>
          <w:b/>
          <w:sz w:val="36"/>
        </w:rPr>
      </w:pPr>
      <w:r>
        <w:rPr>
          <w:rFonts w:hint="eastAsia" w:ascii="宋体" w:hAnsi="宋体" w:cs="Arial"/>
          <w:b/>
          <w:sz w:val="36"/>
        </w:rPr>
        <w:t>目    录</w:t>
      </w:r>
    </w:p>
    <w:p>
      <w:pPr>
        <w:pStyle w:val="13"/>
        <w:tabs>
          <w:tab w:val="right" w:leader="dot" w:pos="8656"/>
        </w:tabs>
        <w:adjustRightInd w:val="0"/>
        <w:snapToGrid w:val="0"/>
        <w:spacing w:line="520" w:lineRule="exact"/>
        <w:ind w:left="0" w:leftChars="0"/>
        <w:rPr>
          <w:rStyle w:val="23"/>
          <w:color w:val="000000"/>
          <w:sz w:val="24"/>
          <w:szCs w:val="24"/>
        </w:rPr>
      </w:pPr>
      <w:r>
        <w:rPr>
          <w:color w:val="000000"/>
        </w:rPr>
        <w:fldChar w:fldCharType="begin"/>
      </w:r>
      <w:r>
        <w:rPr>
          <w:color w:val="000000"/>
        </w:rPr>
        <w:instrText xml:space="preserve"> TOC \o "1-3" \h \z \u </w:instrText>
      </w:r>
      <w:r>
        <w:rPr>
          <w:color w:val="000000"/>
        </w:rPr>
        <w:fldChar w:fldCharType="separate"/>
      </w:r>
      <w:r>
        <w:fldChar w:fldCharType="begin"/>
      </w:r>
      <w:r>
        <w:instrText xml:space="preserve"> HYPERLINK \l "_Toc515032297" </w:instrText>
      </w:r>
      <w:r>
        <w:fldChar w:fldCharType="separate"/>
      </w:r>
      <w:r>
        <w:rPr>
          <w:rStyle w:val="23"/>
          <w:rFonts w:hint="eastAsia"/>
          <w:b/>
          <w:color w:val="000000"/>
          <w:sz w:val="24"/>
        </w:rPr>
        <w:t>第一章</w:t>
      </w:r>
      <w:r>
        <w:rPr>
          <w:rStyle w:val="23"/>
          <w:b/>
          <w:color w:val="000000"/>
          <w:sz w:val="24"/>
        </w:rPr>
        <w:t xml:space="preserve">  </w:t>
      </w:r>
      <w:r>
        <w:rPr>
          <w:rStyle w:val="23"/>
          <w:b/>
          <w:color w:val="000000"/>
          <w:sz w:val="24"/>
        </w:rPr>
        <w:fldChar w:fldCharType="end"/>
      </w:r>
      <w:r>
        <w:fldChar w:fldCharType="begin"/>
      </w:r>
      <w:r>
        <w:instrText xml:space="preserve"> HYPERLINK \l "_Toc515032298" </w:instrText>
      </w:r>
      <w:r>
        <w:fldChar w:fldCharType="separate"/>
      </w:r>
      <w:r>
        <w:rPr>
          <w:rStyle w:val="23"/>
          <w:rFonts w:hint="eastAsia"/>
          <w:b/>
          <w:color w:val="000000"/>
          <w:sz w:val="24"/>
        </w:rPr>
        <w:t>询价公告</w:t>
      </w:r>
      <w:r>
        <w:rPr>
          <w:rStyle w:val="23"/>
          <w:b/>
          <w:color w:val="000000"/>
          <w:sz w:val="24"/>
        </w:rPr>
        <w:tab/>
      </w:r>
      <w:r>
        <w:rPr>
          <w:b/>
          <w:color w:val="000000"/>
          <w:sz w:val="24"/>
        </w:rPr>
        <w:fldChar w:fldCharType="begin"/>
      </w:r>
      <w:r>
        <w:rPr>
          <w:rStyle w:val="23"/>
          <w:b/>
          <w:color w:val="000000"/>
          <w:sz w:val="24"/>
        </w:rPr>
        <w:instrText xml:space="preserve"> PAGEREF _Toc515032298 \h </w:instrText>
      </w:r>
      <w:r>
        <w:rPr>
          <w:b/>
          <w:color w:val="000000"/>
          <w:sz w:val="24"/>
        </w:rPr>
        <w:fldChar w:fldCharType="separate"/>
      </w:r>
      <w:r>
        <w:rPr>
          <w:rStyle w:val="23"/>
          <w:b/>
          <w:color w:val="000000"/>
          <w:sz w:val="24"/>
        </w:rPr>
        <w:t>3</w:t>
      </w:r>
      <w:r>
        <w:rPr>
          <w:b/>
          <w:color w:val="000000"/>
          <w:sz w:val="24"/>
        </w:rPr>
        <w:fldChar w:fldCharType="end"/>
      </w:r>
      <w:r>
        <w:rPr>
          <w:b/>
          <w:color w:val="000000"/>
          <w:sz w:val="24"/>
        </w:rPr>
        <w:fldChar w:fldCharType="end"/>
      </w:r>
    </w:p>
    <w:p>
      <w:pPr>
        <w:pStyle w:val="13"/>
        <w:tabs>
          <w:tab w:val="right" w:leader="dot" w:pos="8656"/>
        </w:tabs>
        <w:adjustRightInd w:val="0"/>
        <w:snapToGrid w:val="0"/>
        <w:spacing w:line="520" w:lineRule="exact"/>
        <w:ind w:left="0" w:leftChars="0"/>
        <w:rPr>
          <w:rStyle w:val="23"/>
          <w:b/>
          <w:color w:val="000000"/>
          <w:sz w:val="24"/>
        </w:rPr>
      </w:pPr>
      <w:r>
        <w:fldChar w:fldCharType="begin"/>
      </w:r>
      <w:r>
        <w:instrText xml:space="preserve"> HYPERLINK \l "_Toc515032309" </w:instrText>
      </w:r>
      <w:r>
        <w:fldChar w:fldCharType="separate"/>
      </w:r>
      <w:r>
        <w:rPr>
          <w:rStyle w:val="23"/>
          <w:rFonts w:hint="eastAsia"/>
          <w:b/>
          <w:color w:val="000000"/>
          <w:sz w:val="24"/>
        </w:rPr>
        <w:t>第二章</w:t>
      </w:r>
      <w:r>
        <w:rPr>
          <w:rStyle w:val="23"/>
          <w:b/>
          <w:color w:val="000000"/>
          <w:sz w:val="24"/>
        </w:rPr>
        <w:t xml:space="preserve">  </w:t>
      </w:r>
      <w:r>
        <w:rPr>
          <w:rStyle w:val="23"/>
          <w:rFonts w:hint="eastAsia"/>
          <w:b/>
          <w:color w:val="000000"/>
          <w:sz w:val="24"/>
        </w:rPr>
        <w:t>采购合同格式</w:t>
      </w:r>
      <w:r>
        <w:rPr>
          <w:rStyle w:val="23"/>
          <w:b/>
          <w:color w:val="000000"/>
          <w:sz w:val="24"/>
        </w:rPr>
        <w:tab/>
      </w:r>
      <w:r>
        <w:rPr>
          <w:rFonts w:hint="eastAsia"/>
          <w:b/>
          <w:color w:val="000000"/>
          <w:sz w:val="24"/>
        </w:rPr>
        <w:t>4</w:t>
      </w:r>
      <w:r>
        <w:rPr>
          <w:rFonts w:hint="eastAsia"/>
          <w:b/>
          <w:color w:val="000000"/>
          <w:sz w:val="24"/>
        </w:rPr>
        <w:fldChar w:fldCharType="end"/>
      </w:r>
    </w:p>
    <w:p>
      <w:pPr>
        <w:pStyle w:val="13"/>
        <w:tabs>
          <w:tab w:val="right" w:leader="dot" w:pos="8656"/>
        </w:tabs>
        <w:adjustRightInd w:val="0"/>
        <w:snapToGrid w:val="0"/>
        <w:spacing w:line="520" w:lineRule="exact"/>
        <w:ind w:left="0" w:leftChars="0"/>
        <w:rPr>
          <w:rStyle w:val="23"/>
          <w:b/>
          <w:color w:val="000000"/>
          <w:sz w:val="24"/>
        </w:rPr>
      </w:pPr>
      <w:r>
        <w:fldChar w:fldCharType="begin"/>
      </w:r>
      <w:r>
        <w:instrText xml:space="preserve"> HYPERLINK \l "_Toc515032310" </w:instrText>
      </w:r>
      <w:r>
        <w:fldChar w:fldCharType="separate"/>
      </w:r>
      <w:r>
        <w:rPr>
          <w:rStyle w:val="23"/>
          <w:rFonts w:hint="eastAsia"/>
          <w:b/>
          <w:color w:val="000000"/>
          <w:sz w:val="24"/>
        </w:rPr>
        <w:t>第三章</w:t>
      </w:r>
      <w:r>
        <w:rPr>
          <w:rStyle w:val="23"/>
          <w:b/>
          <w:color w:val="000000"/>
          <w:sz w:val="24"/>
        </w:rPr>
        <w:t xml:space="preserve">  </w:t>
      </w:r>
      <w:r>
        <w:rPr>
          <w:rStyle w:val="23"/>
          <w:rFonts w:hint="eastAsia"/>
          <w:b/>
          <w:color w:val="000000"/>
          <w:sz w:val="24"/>
        </w:rPr>
        <w:t>采购</w:t>
      </w:r>
      <w:bookmarkStart w:id="1" w:name="_Hlt515032515"/>
      <w:r>
        <w:rPr>
          <w:rStyle w:val="23"/>
          <w:rFonts w:hint="eastAsia"/>
          <w:b/>
          <w:color w:val="000000"/>
          <w:sz w:val="24"/>
        </w:rPr>
        <w:t>内</w:t>
      </w:r>
      <w:bookmarkEnd w:id="1"/>
      <w:r>
        <w:rPr>
          <w:rStyle w:val="23"/>
          <w:rFonts w:hint="eastAsia"/>
          <w:b/>
          <w:color w:val="000000"/>
          <w:sz w:val="24"/>
        </w:rPr>
        <w:t>容</w:t>
      </w:r>
      <w:bookmarkStart w:id="2" w:name="_Hlt521510558"/>
      <w:bookmarkStart w:id="3" w:name="_Hlt521510559"/>
      <w:r>
        <w:rPr>
          <w:rStyle w:val="23"/>
          <w:rFonts w:hint="eastAsia"/>
          <w:b/>
          <w:color w:val="000000"/>
          <w:sz w:val="24"/>
        </w:rPr>
        <w:t>及</w:t>
      </w:r>
      <w:bookmarkEnd w:id="2"/>
      <w:bookmarkEnd w:id="3"/>
      <w:bookmarkStart w:id="4" w:name="_Hlt515032626"/>
      <w:r>
        <w:rPr>
          <w:rStyle w:val="23"/>
          <w:rFonts w:hint="eastAsia"/>
          <w:b/>
          <w:color w:val="000000"/>
          <w:sz w:val="24"/>
        </w:rPr>
        <w:t>相</w:t>
      </w:r>
      <w:bookmarkEnd w:id="4"/>
      <w:r>
        <w:rPr>
          <w:rStyle w:val="23"/>
          <w:rFonts w:hint="eastAsia"/>
          <w:b/>
          <w:color w:val="000000"/>
          <w:sz w:val="24"/>
        </w:rPr>
        <w:t>关要求</w:t>
      </w:r>
      <w:r>
        <w:rPr>
          <w:rStyle w:val="23"/>
          <w:b/>
          <w:color w:val="000000"/>
          <w:sz w:val="24"/>
        </w:rPr>
        <w:tab/>
      </w:r>
      <w:r>
        <w:rPr>
          <w:rFonts w:hint="eastAsia"/>
          <w:b/>
          <w:color w:val="000000"/>
          <w:sz w:val="24"/>
        </w:rPr>
        <w:t>5</w:t>
      </w:r>
      <w:r>
        <w:rPr>
          <w:rFonts w:hint="eastAsia"/>
          <w:b/>
          <w:color w:val="000000"/>
          <w:sz w:val="24"/>
        </w:rPr>
        <w:fldChar w:fldCharType="end"/>
      </w:r>
    </w:p>
    <w:p>
      <w:pPr>
        <w:pStyle w:val="13"/>
        <w:tabs>
          <w:tab w:val="right" w:leader="dot" w:pos="8656"/>
        </w:tabs>
        <w:adjustRightInd w:val="0"/>
        <w:snapToGrid w:val="0"/>
        <w:spacing w:line="520" w:lineRule="exact"/>
        <w:ind w:left="0" w:leftChars="0"/>
        <w:rPr>
          <w:rStyle w:val="23"/>
          <w:b/>
          <w:color w:val="000000"/>
          <w:sz w:val="24"/>
        </w:rPr>
      </w:pPr>
      <w:r>
        <w:fldChar w:fldCharType="begin"/>
      </w:r>
      <w:r>
        <w:instrText xml:space="preserve"> HYPERLINK \l "_Toc515032312" </w:instrText>
      </w:r>
      <w:r>
        <w:fldChar w:fldCharType="separate"/>
      </w:r>
      <w:r>
        <w:rPr>
          <w:rStyle w:val="23"/>
          <w:rFonts w:hint="eastAsia"/>
          <w:b/>
          <w:color w:val="000000"/>
          <w:sz w:val="24"/>
        </w:rPr>
        <w:t>第四章</w:t>
      </w:r>
      <w:r>
        <w:rPr>
          <w:rStyle w:val="23"/>
          <w:b/>
          <w:color w:val="000000"/>
          <w:sz w:val="24"/>
        </w:rPr>
        <w:t xml:space="preserve">  </w:t>
      </w:r>
      <w:r>
        <w:rPr>
          <w:rStyle w:val="23"/>
          <w:rFonts w:hint="eastAsia"/>
          <w:b/>
          <w:color w:val="000000"/>
          <w:sz w:val="24"/>
        </w:rPr>
        <w:t>询价响</w:t>
      </w:r>
      <w:bookmarkStart w:id="5" w:name="_Hlt515032521"/>
      <w:r>
        <w:rPr>
          <w:rStyle w:val="23"/>
          <w:rFonts w:hint="eastAsia"/>
          <w:b/>
          <w:color w:val="000000"/>
          <w:sz w:val="24"/>
        </w:rPr>
        <w:t>应</w:t>
      </w:r>
      <w:bookmarkEnd w:id="5"/>
      <w:bookmarkStart w:id="6" w:name="_Hlt515288904"/>
      <w:r>
        <w:rPr>
          <w:rStyle w:val="23"/>
          <w:rFonts w:hint="eastAsia"/>
          <w:b/>
          <w:color w:val="000000"/>
          <w:sz w:val="24"/>
        </w:rPr>
        <w:t>文</w:t>
      </w:r>
      <w:bookmarkEnd w:id="6"/>
      <w:r>
        <w:rPr>
          <w:rStyle w:val="23"/>
          <w:rFonts w:hint="eastAsia"/>
          <w:b/>
          <w:color w:val="000000"/>
          <w:sz w:val="24"/>
        </w:rPr>
        <w:t>件</w:t>
      </w:r>
      <w:bookmarkStart w:id="7" w:name="_Hlt515032630"/>
      <w:r>
        <w:rPr>
          <w:rStyle w:val="23"/>
          <w:rFonts w:hint="eastAsia"/>
          <w:b/>
          <w:color w:val="000000"/>
          <w:sz w:val="24"/>
        </w:rPr>
        <w:t>格</w:t>
      </w:r>
      <w:bookmarkEnd w:id="7"/>
      <w:r>
        <w:rPr>
          <w:rStyle w:val="23"/>
          <w:rFonts w:hint="eastAsia"/>
          <w:b/>
          <w:color w:val="000000"/>
          <w:sz w:val="24"/>
        </w:rPr>
        <w:t>式</w:t>
      </w:r>
      <w:r>
        <w:rPr>
          <w:rStyle w:val="23"/>
          <w:b/>
          <w:color w:val="000000"/>
          <w:sz w:val="24"/>
        </w:rPr>
        <w:tab/>
      </w:r>
      <w:r>
        <w:rPr>
          <w:rFonts w:hint="eastAsia"/>
          <w:b/>
          <w:color w:val="000000"/>
          <w:sz w:val="24"/>
        </w:rPr>
        <w:t>7</w:t>
      </w:r>
      <w:r>
        <w:rPr>
          <w:rFonts w:hint="eastAsia"/>
          <w:b/>
          <w:color w:val="000000"/>
          <w:sz w:val="24"/>
        </w:rPr>
        <w:fldChar w:fldCharType="end"/>
      </w:r>
    </w:p>
    <w:p>
      <w:pPr>
        <w:pStyle w:val="13"/>
        <w:tabs>
          <w:tab w:val="right" w:leader="dot" w:pos="8656"/>
        </w:tabs>
        <w:adjustRightInd w:val="0"/>
        <w:snapToGrid w:val="0"/>
        <w:spacing w:line="520" w:lineRule="exact"/>
        <w:ind w:left="0" w:leftChars="0"/>
        <w:rPr>
          <w:rStyle w:val="23"/>
          <w:b/>
          <w:color w:val="000000"/>
          <w:sz w:val="24"/>
        </w:rPr>
      </w:pPr>
      <w:r>
        <w:fldChar w:fldCharType="begin"/>
      </w:r>
      <w:r>
        <w:instrText xml:space="preserve"> HYPERLINK \l "_Toc515032313" </w:instrText>
      </w:r>
      <w:r>
        <w:fldChar w:fldCharType="separate"/>
      </w:r>
      <w:r>
        <w:rPr>
          <w:rStyle w:val="23"/>
          <w:rFonts w:hint="eastAsia"/>
          <w:b/>
          <w:color w:val="000000"/>
          <w:sz w:val="24"/>
        </w:rPr>
        <w:t>目</w:t>
      </w:r>
      <w:r>
        <w:rPr>
          <w:rStyle w:val="23"/>
          <w:b/>
          <w:color w:val="000000"/>
          <w:sz w:val="24"/>
        </w:rPr>
        <w:t xml:space="preserve">  </w:t>
      </w:r>
      <w:bookmarkStart w:id="8" w:name="_Hlt515032334"/>
      <w:r>
        <w:rPr>
          <w:rStyle w:val="23"/>
          <w:rFonts w:hint="eastAsia"/>
          <w:b/>
          <w:color w:val="000000"/>
          <w:sz w:val="24"/>
        </w:rPr>
        <w:t>录</w:t>
      </w:r>
      <w:bookmarkEnd w:id="8"/>
      <w:bookmarkStart w:id="9" w:name="_Hlt515288896"/>
      <w:bookmarkStart w:id="10" w:name="_Hlt515032635"/>
      <w:bookmarkStart w:id="11" w:name="_Hlt515032526"/>
      <w:bookmarkStart w:id="12" w:name="_Hlt515288909"/>
      <w:r>
        <w:rPr>
          <w:rStyle w:val="23"/>
          <w:b/>
          <w:color w:val="000000"/>
          <w:sz w:val="24"/>
        </w:rPr>
        <w:tab/>
      </w:r>
      <w:bookmarkEnd w:id="9"/>
      <w:bookmarkEnd w:id="10"/>
      <w:bookmarkEnd w:id="11"/>
      <w:bookmarkEnd w:id="12"/>
      <w:r>
        <w:rPr>
          <w:rFonts w:hint="eastAsia"/>
          <w:b/>
          <w:color w:val="000000"/>
          <w:sz w:val="24"/>
        </w:rPr>
        <w:t>8</w:t>
      </w:r>
      <w:r>
        <w:rPr>
          <w:rFonts w:hint="eastAsia"/>
          <w:b/>
          <w:color w:val="000000"/>
          <w:sz w:val="24"/>
        </w:rPr>
        <w:fldChar w:fldCharType="end"/>
      </w:r>
    </w:p>
    <w:p>
      <w:pPr>
        <w:pStyle w:val="13"/>
        <w:tabs>
          <w:tab w:val="right" w:leader="dot" w:pos="8656"/>
        </w:tabs>
        <w:adjustRightInd w:val="0"/>
        <w:snapToGrid w:val="0"/>
        <w:spacing w:line="520" w:lineRule="exact"/>
        <w:ind w:left="0" w:leftChars="0"/>
        <w:rPr>
          <w:rStyle w:val="23"/>
          <w:b/>
          <w:color w:val="000000"/>
          <w:sz w:val="24"/>
        </w:rPr>
      </w:pPr>
      <w:r>
        <w:fldChar w:fldCharType="begin"/>
      </w:r>
      <w:r>
        <w:instrText xml:space="preserve"> HYPERLINK \l "_Toc515032322" </w:instrText>
      </w:r>
      <w:r>
        <w:fldChar w:fldCharType="separate"/>
      </w:r>
      <w:r>
        <w:rPr>
          <w:rStyle w:val="23"/>
          <w:rFonts w:hint="eastAsia"/>
          <w:b/>
          <w:color w:val="000000"/>
          <w:sz w:val="24"/>
        </w:rPr>
        <w:t>一、报</w:t>
      </w:r>
      <w:bookmarkStart w:id="13" w:name="_Hlt515032333"/>
      <w:bookmarkStart w:id="14" w:name="_Hlt515032529"/>
      <w:r>
        <w:rPr>
          <w:rStyle w:val="23"/>
          <w:rFonts w:hint="eastAsia"/>
          <w:b/>
          <w:color w:val="000000"/>
          <w:sz w:val="24"/>
        </w:rPr>
        <w:t>价</w:t>
      </w:r>
      <w:bookmarkEnd w:id="13"/>
      <w:bookmarkEnd w:id="14"/>
      <w:r>
        <w:rPr>
          <w:rStyle w:val="23"/>
          <w:rFonts w:hint="eastAsia"/>
          <w:b/>
          <w:color w:val="000000"/>
          <w:sz w:val="24"/>
        </w:rPr>
        <w:t>一</w:t>
      </w:r>
      <w:bookmarkStart w:id="15" w:name="_Hlt515032336"/>
      <w:bookmarkStart w:id="16" w:name="_Hlt515032639"/>
      <w:r>
        <w:rPr>
          <w:rStyle w:val="23"/>
          <w:rFonts w:hint="eastAsia"/>
          <w:b/>
          <w:color w:val="000000"/>
          <w:sz w:val="24"/>
        </w:rPr>
        <w:t>览</w:t>
      </w:r>
      <w:bookmarkEnd w:id="15"/>
      <w:bookmarkEnd w:id="16"/>
      <w:r>
        <w:rPr>
          <w:rStyle w:val="23"/>
          <w:rFonts w:hint="eastAsia"/>
          <w:b/>
          <w:color w:val="000000"/>
          <w:sz w:val="24"/>
        </w:rPr>
        <w:t>表</w:t>
      </w:r>
      <w:r>
        <w:rPr>
          <w:rStyle w:val="23"/>
          <w:b/>
          <w:color w:val="000000"/>
          <w:sz w:val="24"/>
        </w:rPr>
        <w:tab/>
      </w:r>
      <w:r>
        <w:rPr>
          <w:rFonts w:hint="eastAsia"/>
          <w:b/>
          <w:color w:val="000000"/>
          <w:sz w:val="24"/>
        </w:rPr>
        <w:t>9</w:t>
      </w:r>
      <w:r>
        <w:rPr>
          <w:rFonts w:hint="eastAsia"/>
          <w:b/>
          <w:color w:val="000000"/>
          <w:sz w:val="24"/>
        </w:rPr>
        <w:fldChar w:fldCharType="end"/>
      </w:r>
    </w:p>
    <w:p>
      <w:pPr>
        <w:pStyle w:val="13"/>
        <w:tabs>
          <w:tab w:val="right" w:leader="dot" w:pos="8656"/>
        </w:tabs>
        <w:adjustRightInd w:val="0"/>
        <w:snapToGrid w:val="0"/>
        <w:spacing w:line="520" w:lineRule="exact"/>
        <w:ind w:left="0" w:leftChars="0"/>
        <w:rPr>
          <w:rStyle w:val="23"/>
          <w:b/>
          <w:color w:val="000000"/>
          <w:sz w:val="24"/>
        </w:rPr>
      </w:pPr>
      <w:r>
        <w:fldChar w:fldCharType="begin"/>
      </w:r>
      <w:r>
        <w:instrText xml:space="preserve"> HYPERLINK \l "_Toc515032324" </w:instrText>
      </w:r>
      <w:r>
        <w:fldChar w:fldCharType="separate"/>
      </w:r>
      <w:r>
        <w:rPr>
          <w:rStyle w:val="23"/>
          <w:rFonts w:hint="eastAsia"/>
          <w:b/>
          <w:color w:val="000000"/>
          <w:sz w:val="24"/>
        </w:rPr>
        <w:t>二、报价</w:t>
      </w:r>
      <w:bookmarkStart w:id="17" w:name="_Hlt515032643"/>
      <w:bookmarkStart w:id="18" w:name="_Hlt515032534"/>
      <w:bookmarkStart w:id="19" w:name="_Hlt515032341"/>
      <w:r>
        <w:rPr>
          <w:rStyle w:val="23"/>
          <w:rFonts w:hint="eastAsia"/>
          <w:b/>
          <w:color w:val="000000"/>
          <w:sz w:val="24"/>
        </w:rPr>
        <w:t>函</w:t>
      </w:r>
      <w:bookmarkEnd w:id="17"/>
      <w:bookmarkEnd w:id="18"/>
      <w:bookmarkEnd w:id="19"/>
      <w:r>
        <w:rPr>
          <w:rStyle w:val="23"/>
          <w:b/>
          <w:color w:val="000000"/>
          <w:sz w:val="24"/>
        </w:rPr>
        <w:tab/>
      </w:r>
      <w:r>
        <w:rPr>
          <w:b/>
          <w:color w:val="000000"/>
          <w:sz w:val="24"/>
        </w:rPr>
        <w:fldChar w:fldCharType="begin"/>
      </w:r>
      <w:r>
        <w:rPr>
          <w:rStyle w:val="23"/>
          <w:b/>
          <w:color w:val="000000"/>
          <w:sz w:val="24"/>
        </w:rPr>
        <w:instrText xml:space="preserve"> PAGEREF _Toc515032324 \h </w:instrText>
      </w:r>
      <w:r>
        <w:rPr>
          <w:b/>
          <w:color w:val="000000"/>
          <w:sz w:val="24"/>
        </w:rPr>
        <w:fldChar w:fldCharType="separate"/>
      </w:r>
      <w:r>
        <w:rPr>
          <w:rStyle w:val="23"/>
          <w:b/>
          <w:color w:val="000000"/>
          <w:sz w:val="24"/>
        </w:rPr>
        <w:t>1</w:t>
      </w:r>
      <w:r>
        <w:rPr>
          <w:rStyle w:val="23"/>
          <w:rFonts w:hint="eastAsia"/>
          <w:b/>
          <w:color w:val="000000"/>
          <w:sz w:val="24"/>
        </w:rPr>
        <w:t>0</w:t>
      </w:r>
      <w:r>
        <w:rPr>
          <w:b/>
          <w:color w:val="000000"/>
          <w:sz w:val="24"/>
        </w:rPr>
        <w:fldChar w:fldCharType="end"/>
      </w:r>
      <w:r>
        <w:rPr>
          <w:b/>
          <w:color w:val="000000"/>
          <w:sz w:val="24"/>
        </w:rPr>
        <w:fldChar w:fldCharType="end"/>
      </w:r>
    </w:p>
    <w:p>
      <w:pPr>
        <w:pStyle w:val="13"/>
        <w:tabs>
          <w:tab w:val="right" w:leader="dot" w:pos="8656"/>
        </w:tabs>
        <w:adjustRightInd w:val="0"/>
        <w:snapToGrid w:val="0"/>
        <w:spacing w:line="520" w:lineRule="exact"/>
        <w:ind w:left="0" w:leftChars="0"/>
        <w:rPr>
          <w:rStyle w:val="23"/>
          <w:rFonts w:ascii="宋体" w:hAnsi="宋体"/>
          <w:b/>
          <w:color w:val="000000"/>
          <w:sz w:val="24"/>
        </w:rPr>
      </w:pPr>
      <w:r>
        <w:fldChar w:fldCharType="begin"/>
      </w:r>
      <w:r>
        <w:instrText xml:space="preserve"> HYPERLINK \l "_Toc515032329" </w:instrText>
      </w:r>
      <w:r>
        <w:fldChar w:fldCharType="separate"/>
      </w:r>
      <w:r>
        <w:rPr>
          <w:rStyle w:val="23"/>
          <w:rFonts w:hint="eastAsia" w:ascii="宋体" w:hAnsi="宋体"/>
          <w:b/>
          <w:color w:val="000000"/>
          <w:sz w:val="24"/>
        </w:rPr>
        <w:t>三、法</w:t>
      </w:r>
      <w:bookmarkStart w:id="20" w:name="_Hlt515032387"/>
      <w:r>
        <w:rPr>
          <w:rStyle w:val="23"/>
          <w:rFonts w:hint="eastAsia" w:ascii="宋体" w:hAnsi="宋体"/>
          <w:b/>
          <w:color w:val="000000"/>
          <w:sz w:val="24"/>
        </w:rPr>
        <w:t>定</w:t>
      </w:r>
      <w:bookmarkEnd w:id="20"/>
      <w:bookmarkStart w:id="21" w:name="_Hlt515032392"/>
      <w:r>
        <w:rPr>
          <w:rStyle w:val="23"/>
          <w:rFonts w:hint="eastAsia" w:ascii="宋体" w:hAnsi="宋体"/>
          <w:b/>
          <w:color w:val="000000"/>
          <w:sz w:val="24"/>
        </w:rPr>
        <w:t>代</w:t>
      </w:r>
      <w:bookmarkEnd w:id="21"/>
      <w:r>
        <w:rPr>
          <w:rStyle w:val="23"/>
          <w:rFonts w:hint="eastAsia" w:ascii="宋体" w:hAnsi="宋体"/>
          <w:b/>
          <w:color w:val="000000"/>
          <w:sz w:val="24"/>
        </w:rPr>
        <w:t>表人身份证明及授权委托书</w:t>
      </w:r>
      <w:r>
        <w:rPr>
          <w:rStyle w:val="23"/>
          <w:rFonts w:ascii="宋体" w:hAnsi="宋体"/>
          <w:b/>
          <w:color w:val="000000"/>
          <w:sz w:val="24"/>
        </w:rPr>
        <w:tab/>
      </w:r>
      <w:r>
        <w:rPr>
          <w:rFonts w:hint="eastAsia" w:ascii="宋体" w:hAnsi="宋体"/>
          <w:b/>
          <w:color w:val="000000"/>
          <w:sz w:val="24"/>
        </w:rPr>
        <w:t>1</w:t>
      </w:r>
      <w:r>
        <w:rPr>
          <w:rFonts w:hint="eastAsia" w:ascii="宋体" w:hAnsi="宋体"/>
          <w:b/>
          <w:color w:val="000000"/>
          <w:sz w:val="24"/>
        </w:rPr>
        <w:fldChar w:fldCharType="end"/>
      </w:r>
      <w:r>
        <w:rPr>
          <w:rFonts w:hint="eastAsia" w:ascii="宋体" w:hAnsi="宋体"/>
          <w:b/>
          <w:color w:val="000000"/>
          <w:sz w:val="24"/>
        </w:rPr>
        <w:t>1</w:t>
      </w:r>
    </w:p>
    <w:p>
      <w:pPr>
        <w:pStyle w:val="13"/>
        <w:tabs>
          <w:tab w:val="right" w:leader="dot" w:pos="8656"/>
        </w:tabs>
        <w:adjustRightInd w:val="0"/>
        <w:snapToGrid w:val="0"/>
        <w:spacing w:line="520" w:lineRule="exact"/>
        <w:ind w:left="0" w:leftChars="0"/>
        <w:rPr>
          <w:rStyle w:val="23"/>
          <w:rFonts w:ascii="宋体" w:hAnsi="宋体"/>
          <w:b/>
          <w:color w:val="000000"/>
          <w:sz w:val="24"/>
        </w:rPr>
      </w:pPr>
      <w:r>
        <w:fldChar w:fldCharType="begin"/>
      </w:r>
      <w:r>
        <w:instrText xml:space="preserve"> HYPERLINK \l "_Toc515032330" </w:instrText>
      </w:r>
      <w:r>
        <w:fldChar w:fldCharType="separate"/>
      </w:r>
      <w:r>
        <w:rPr>
          <w:rStyle w:val="23"/>
          <w:rFonts w:hint="eastAsia" w:ascii="宋体" w:hAnsi="宋体"/>
          <w:b/>
          <w:color w:val="000000"/>
          <w:sz w:val="24"/>
        </w:rPr>
        <w:t>四、各</w:t>
      </w:r>
      <w:bookmarkStart w:id="22" w:name="_Hlt515032396"/>
      <w:r>
        <w:rPr>
          <w:rStyle w:val="23"/>
          <w:rFonts w:hint="eastAsia" w:ascii="宋体" w:hAnsi="宋体"/>
          <w:b/>
          <w:color w:val="000000"/>
          <w:sz w:val="24"/>
        </w:rPr>
        <w:t>类</w:t>
      </w:r>
      <w:bookmarkEnd w:id="22"/>
      <w:r>
        <w:rPr>
          <w:rStyle w:val="23"/>
          <w:rFonts w:hint="eastAsia" w:ascii="宋体" w:hAnsi="宋体"/>
          <w:b/>
          <w:color w:val="000000"/>
          <w:sz w:val="24"/>
        </w:rPr>
        <w:t>资</w:t>
      </w:r>
      <w:bookmarkStart w:id="23" w:name="_Hlt515288914"/>
      <w:r>
        <w:rPr>
          <w:rStyle w:val="23"/>
          <w:rFonts w:hint="eastAsia" w:ascii="宋体" w:hAnsi="宋体"/>
          <w:b/>
          <w:color w:val="000000"/>
          <w:sz w:val="24"/>
        </w:rPr>
        <w:t>质</w:t>
      </w:r>
      <w:bookmarkEnd w:id="23"/>
      <w:r>
        <w:rPr>
          <w:rStyle w:val="23"/>
          <w:rFonts w:hint="eastAsia" w:ascii="宋体" w:hAnsi="宋体"/>
          <w:b/>
          <w:color w:val="000000"/>
          <w:sz w:val="24"/>
        </w:rPr>
        <w:t>证书及其他重要资料</w:t>
      </w:r>
      <w:r>
        <w:rPr>
          <w:rStyle w:val="23"/>
          <w:rFonts w:ascii="宋体" w:hAnsi="宋体"/>
          <w:b/>
          <w:color w:val="000000"/>
          <w:sz w:val="24"/>
        </w:rPr>
        <w:tab/>
      </w:r>
      <w:r>
        <w:rPr>
          <w:rFonts w:hint="eastAsia" w:ascii="宋体" w:hAnsi="宋体"/>
          <w:b/>
          <w:color w:val="000000"/>
          <w:sz w:val="24"/>
        </w:rPr>
        <w:t>1</w:t>
      </w:r>
      <w:r>
        <w:rPr>
          <w:rFonts w:hint="eastAsia" w:ascii="宋体" w:hAnsi="宋体"/>
          <w:b/>
          <w:color w:val="000000"/>
          <w:sz w:val="24"/>
        </w:rPr>
        <w:fldChar w:fldCharType="end"/>
      </w:r>
      <w:r>
        <w:rPr>
          <w:rFonts w:hint="eastAsia" w:ascii="宋体" w:hAnsi="宋体"/>
          <w:b/>
          <w:color w:val="000000"/>
          <w:sz w:val="24"/>
        </w:rPr>
        <w:t>2</w:t>
      </w:r>
    </w:p>
    <w:p>
      <w:pPr>
        <w:pStyle w:val="13"/>
        <w:tabs>
          <w:tab w:val="right" w:leader="dot" w:pos="8656"/>
        </w:tabs>
        <w:adjustRightInd w:val="0"/>
        <w:snapToGrid w:val="0"/>
        <w:spacing w:line="520" w:lineRule="exact"/>
        <w:ind w:left="0" w:leftChars="0"/>
        <w:rPr>
          <w:rStyle w:val="23"/>
          <w:rFonts w:ascii="宋体" w:hAnsi="宋体"/>
          <w:b/>
          <w:color w:val="000000"/>
          <w:sz w:val="24"/>
        </w:rPr>
      </w:pPr>
    </w:p>
    <w:p>
      <w:pPr>
        <w:jc w:val="center"/>
        <w:rPr>
          <w:color w:val="000000"/>
        </w:rPr>
      </w:pPr>
      <w:r>
        <w:rPr>
          <w:color w:val="000000"/>
        </w:rPr>
        <w:fldChar w:fldCharType="end"/>
      </w: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bookmarkEnd w:id="0"/>
    <w:p>
      <w:pPr>
        <w:widowControl/>
        <w:adjustRightInd w:val="0"/>
        <w:spacing w:line="420" w:lineRule="atLeast"/>
        <w:ind w:firstLine="539"/>
        <w:jc w:val="center"/>
        <w:rPr>
          <w:b/>
          <w:bCs/>
          <w:sz w:val="28"/>
          <w:szCs w:val="28"/>
        </w:rPr>
      </w:pPr>
      <w:bookmarkStart w:id="24" w:name="_Toc515032297"/>
      <w:bookmarkStart w:id="25" w:name="_Toc496085757"/>
      <w:bookmarkStart w:id="26" w:name="_Toc496085588"/>
      <w:r>
        <w:rPr>
          <w:rFonts w:hint="eastAsia" w:hAnsi="宋体"/>
          <w:b/>
          <w:bCs/>
          <w:sz w:val="28"/>
          <w:szCs w:val="28"/>
        </w:rPr>
        <w:t>第一章、安徽工业大学学生宿舍吸顶扇采购与安装项</w:t>
      </w:r>
      <w:r>
        <w:rPr>
          <w:rFonts w:hint="eastAsia"/>
          <w:b/>
          <w:bCs/>
          <w:sz w:val="28"/>
          <w:szCs w:val="28"/>
        </w:rPr>
        <w:t>目</w:t>
      </w:r>
      <w:bookmarkEnd w:id="24"/>
      <w:bookmarkStart w:id="27" w:name="_Toc515032298"/>
      <w:r>
        <w:rPr>
          <w:rFonts w:hint="eastAsia"/>
          <w:b/>
          <w:bCs/>
          <w:sz w:val="28"/>
          <w:szCs w:val="28"/>
        </w:rPr>
        <w:t>询价</w:t>
      </w:r>
      <w:bookmarkEnd w:id="25"/>
      <w:bookmarkEnd w:id="26"/>
      <w:r>
        <w:rPr>
          <w:rFonts w:hint="eastAsia"/>
          <w:b/>
          <w:bCs/>
          <w:sz w:val="28"/>
          <w:szCs w:val="28"/>
        </w:rPr>
        <w:t>公告</w:t>
      </w:r>
      <w:bookmarkEnd w:id="27"/>
    </w:p>
    <w:p>
      <w:pPr>
        <w:widowControl/>
        <w:adjustRightInd w:val="0"/>
        <w:spacing w:line="420" w:lineRule="atLeast"/>
        <w:ind w:firstLine="480" w:firstLineChars="200"/>
        <w:rPr>
          <w:rFonts w:hAnsi="宋体"/>
          <w:sz w:val="24"/>
          <w:szCs w:val="24"/>
        </w:rPr>
      </w:pPr>
      <w:bookmarkStart w:id="28" w:name="OLE_LINK1"/>
      <w:bookmarkStart w:id="29" w:name="OLE_LINK4"/>
      <w:r>
        <w:rPr>
          <w:rFonts w:hint="eastAsia" w:hAnsi="宋体"/>
          <w:sz w:val="24"/>
          <w:szCs w:val="24"/>
        </w:rPr>
        <w:t>安徽工业大学招投标及采购中心就“安徽工业大学学生宿舍吸顶扇采购与安装项目”进行公开询价，欢迎各单位参与报价。</w:t>
      </w:r>
    </w:p>
    <w:p>
      <w:pPr>
        <w:widowControl/>
        <w:adjustRightInd w:val="0"/>
        <w:spacing w:line="420" w:lineRule="atLeast"/>
        <w:ind w:firstLine="539"/>
        <w:rPr>
          <w:rFonts w:hAnsi="宋体"/>
          <w:sz w:val="24"/>
          <w:szCs w:val="24"/>
        </w:rPr>
      </w:pPr>
      <w:r>
        <w:rPr>
          <w:rFonts w:hint="eastAsia" w:hAnsi="宋体"/>
          <w:sz w:val="24"/>
          <w:szCs w:val="24"/>
        </w:rPr>
        <w:t>一、项目概况：</w:t>
      </w:r>
    </w:p>
    <w:p>
      <w:pPr>
        <w:widowControl/>
        <w:adjustRightInd w:val="0"/>
        <w:spacing w:line="420" w:lineRule="atLeast"/>
        <w:ind w:firstLine="539"/>
        <w:rPr>
          <w:rFonts w:hAnsi="宋体"/>
          <w:sz w:val="24"/>
          <w:szCs w:val="24"/>
        </w:rPr>
      </w:pPr>
      <w:r>
        <w:rPr>
          <w:rFonts w:hint="eastAsia" w:hAnsi="宋体"/>
          <w:sz w:val="24"/>
          <w:szCs w:val="24"/>
        </w:rPr>
        <w:t>项目名称：安徽工业大学学生宿舍吸顶扇采购与安装</w:t>
      </w:r>
    </w:p>
    <w:p>
      <w:pPr>
        <w:widowControl/>
        <w:adjustRightInd w:val="0"/>
        <w:spacing w:line="420" w:lineRule="atLeast"/>
        <w:ind w:firstLine="539"/>
        <w:rPr>
          <w:rFonts w:hAnsi="宋体"/>
          <w:sz w:val="24"/>
          <w:szCs w:val="24"/>
        </w:rPr>
      </w:pPr>
      <w:r>
        <w:rPr>
          <w:rFonts w:hint="eastAsia" w:hAnsi="宋体"/>
          <w:sz w:val="24"/>
          <w:szCs w:val="24"/>
        </w:rPr>
        <w:t>项目编号：2019【03</w:t>
      </w:r>
      <w:r>
        <w:rPr>
          <w:rFonts w:hint="eastAsia" w:hAnsi="宋体"/>
          <w:sz w:val="24"/>
          <w:szCs w:val="24"/>
          <w:lang w:val="en-US" w:eastAsia="zh-CN"/>
        </w:rPr>
        <w:t>2</w:t>
      </w:r>
      <w:r>
        <w:rPr>
          <w:rFonts w:hint="eastAsia" w:hAnsi="宋体"/>
          <w:sz w:val="24"/>
          <w:szCs w:val="24"/>
        </w:rPr>
        <w:t>】</w:t>
      </w:r>
    </w:p>
    <w:p>
      <w:pPr>
        <w:widowControl/>
        <w:adjustRightInd w:val="0"/>
        <w:spacing w:line="420" w:lineRule="atLeast"/>
        <w:ind w:firstLine="539"/>
        <w:rPr>
          <w:rFonts w:hAnsi="宋体"/>
          <w:sz w:val="24"/>
          <w:szCs w:val="24"/>
        </w:rPr>
      </w:pPr>
      <w:r>
        <w:rPr>
          <w:rFonts w:hint="eastAsia" w:hAnsi="宋体"/>
          <w:sz w:val="24"/>
          <w:szCs w:val="24"/>
        </w:rPr>
        <w:t>项目预算：15万元</w:t>
      </w:r>
    </w:p>
    <w:p>
      <w:pPr>
        <w:widowControl/>
        <w:adjustRightInd w:val="0"/>
        <w:spacing w:line="420" w:lineRule="atLeast"/>
        <w:ind w:firstLine="539"/>
        <w:rPr>
          <w:rFonts w:hAnsi="宋体"/>
          <w:sz w:val="24"/>
          <w:szCs w:val="24"/>
        </w:rPr>
      </w:pPr>
      <w:r>
        <w:rPr>
          <w:rFonts w:hint="eastAsia" w:hAnsi="宋体"/>
          <w:sz w:val="24"/>
          <w:szCs w:val="24"/>
        </w:rPr>
        <w:t>二、询价采购内容：详见本公告附件。</w:t>
      </w:r>
    </w:p>
    <w:p>
      <w:pPr>
        <w:widowControl/>
        <w:adjustRightInd w:val="0"/>
        <w:spacing w:line="420" w:lineRule="atLeast"/>
        <w:ind w:firstLine="539"/>
        <w:rPr>
          <w:rFonts w:hAnsi="宋体"/>
          <w:sz w:val="24"/>
          <w:szCs w:val="24"/>
        </w:rPr>
      </w:pPr>
      <w:r>
        <w:rPr>
          <w:rFonts w:hint="eastAsia" w:hAnsi="宋体"/>
          <w:sz w:val="24"/>
          <w:szCs w:val="24"/>
        </w:rPr>
        <w:t>三、供应商资质要求：</w:t>
      </w:r>
    </w:p>
    <w:p>
      <w:pPr>
        <w:widowControl/>
        <w:adjustRightInd w:val="0"/>
        <w:spacing w:line="420" w:lineRule="atLeast"/>
        <w:ind w:firstLine="539"/>
        <w:rPr>
          <w:rFonts w:hAnsi="宋体"/>
          <w:color w:val="FF0000"/>
          <w:sz w:val="24"/>
          <w:szCs w:val="24"/>
        </w:rPr>
      </w:pPr>
      <w:r>
        <w:rPr>
          <w:rFonts w:hint="eastAsia" w:hAnsi="宋体"/>
          <w:sz w:val="24"/>
          <w:szCs w:val="24"/>
        </w:rPr>
        <w:t>1、供应商须为</w:t>
      </w:r>
      <w:r>
        <w:rPr>
          <w:rFonts w:hint="eastAsia" w:hAnsi="宋体"/>
          <w:color w:val="FF0000"/>
          <w:sz w:val="24"/>
          <w:szCs w:val="24"/>
        </w:rPr>
        <w:t>电气采购安装业务企业或吸顶扇经销和安装业务的经销商；</w:t>
      </w:r>
    </w:p>
    <w:p>
      <w:pPr>
        <w:widowControl/>
        <w:adjustRightInd w:val="0"/>
        <w:spacing w:line="420" w:lineRule="atLeast"/>
        <w:ind w:firstLine="539"/>
      </w:pPr>
      <w:r>
        <w:rPr>
          <w:rFonts w:hint="eastAsia" w:hAnsi="宋体"/>
          <w:sz w:val="24"/>
          <w:szCs w:val="24"/>
        </w:rPr>
        <w:t>2、供应商所投产品须为正规生产厂家的品牌产品。</w:t>
      </w:r>
    </w:p>
    <w:p>
      <w:pPr>
        <w:widowControl/>
        <w:adjustRightInd w:val="0"/>
        <w:spacing w:line="420" w:lineRule="atLeast"/>
        <w:ind w:firstLine="539"/>
        <w:rPr>
          <w:rFonts w:hAnsi="宋体"/>
          <w:sz w:val="24"/>
          <w:szCs w:val="24"/>
        </w:rPr>
      </w:pPr>
      <w:r>
        <w:rPr>
          <w:rFonts w:hint="eastAsia" w:hAnsi="宋体"/>
          <w:sz w:val="24"/>
          <w:szCs w:val="24"/>
        </w:rPr>
        <w:t>四、成交供应商确定方式：</w:t>
      </w:r>
    </w:p>
    <w:p>
      <w:pPr>
        <w:widowControl/>
        <w:adjustRightInd w:val="0"/>
        <w:spacing w:line="420" w:lineRule="atLeast"/>
        <w:ind w:firstLine="539"/>
        <w:rPr>
          <w:rFonts w:hAnsi="宋体"/>
          <w:sz w:val="24"/>
          <w:szCs w:val="24"/>
        </w:rPr>
      </w:pPr>
      <w:r>
        <w:rPr>
          <w:rFonts w:hint="eastAsia" w:hAnsi="宋体"/>
          <w:sz w:val="24"/>
          <w:szCs w:val="24"/>
        </w:rPr>
        <w:t>在符合采购要求，服务质量相等的前提下，以有效最低报价为成交价，确定一家响应供应商作为成交供应商。</w:t>
      </w:r>
    </w:p>
    <w:p>
      <w:pPr>
        <w:widowControl/>
        <w:adjustRightInd w:val="0"/>
        <w:spacing w:line="420" w:lineRule="atLeast"/>
        <w:ind w:firstLine="539"/>
        <w:rPr>
          <w:rFonts w:hAnsi="宋体"/>
          <w:sz w:val="24"/>
          <w:szCs w:val="24"/>
        </w:rPr>
      </w:pPr>
      <w:r>
        <w:rPr>
          <w:rFonts w:hint="eastAsia" w:hAnsi="宋体"/>
          <w:sz w:val="24"/>
          <w:szCs w:val="24"/>
        </w:rPr>
        <w:t>五、注意事项：</w:t>
      </w:r>
    </w:p>
    <w:p>
      <w:pPr>
        <w:widowControl/>
        <w:adjustRightInd w:val="0"/>
        <w:spacing w:line="420" w:lineRule="atLeast"/>
        <w:ind w:firstLine="539"/>
        <w:rPr>
          <w:rFonts w:hAnsi="宋体"/>
          <w:sz w:val="24"/>
          <w:szCs w:val="24"/>
        </w:rPr>
      </w:pPr>
      <w:r>
        <w:rPr>
          <w:rFonts w:hint="eastAsia" w:hAnsi="宋体"/>
          <w:sz w:val="24"/>
          <w:szCs w:val="24"/>
        </w:rPr>
        <w:t>1、询价响应文件每页需加盖单位公章，胶装订成册（散装、抽杆夹等形式不予接收），一式叁份，一个正本，贰个副本，密封包装并加盖骑缝章，封装面写明本询价项目名称，否则询价响应文件将被视为无效文件；</w:t>
      </w:r>
    </w:p>
    <w:p>
      <w:pPr>
        <w:widowControl/>
        <w:adjustRightInd w:val="0"/>
        <w:spacing w:line="420" w:lineRule="atLeast"/>
        <w:ind w:firstLine="539"/>
        <w:rPr>
          <w:rFonts w:hAnsi="宋体"/>
          <w:sz w:val="24"/>
          <w:szCs w:val="24"/>
        </w:rPr>
      </w:pPr>
      <w:r>
        <w:rPr>
          <w:rFonts w:hint="eastAsia" w:hAnsi="宋体"/>
          <w:sz w:val="24"/>
          <w:szCs w:val="24"/>
        </w:rPr>
        <w:t>询价供应商需针对本次采购内容进行一次性书面报价（包括安装费用），选择性报价不予接受；</w:t>
      </w:r>
    </w:p>
    <w:p>
      <w:pPr>
        <w:widowControl/>
        <w:adjustRightInd w:val="0"/>
        <w:spacing w:line="420" w:lineRule="atLeast"/>
        <w:ind w:firstLine="539"/>
        <w:rPr>
          <w:rFonts w:hAnsi="宋体"/>
          <w:sz w:val="24"/>
          <w:szCs w:val="24"/>
        </w:rPr>
      </w:pPr>
      <w:r>
        <w:rPr>
          <w:rFonts w:hint="eastAsia" w:hAnsi="宋体"/>
          <w:sz w:val="24"/>
          <w:szCs w:val="24"/>
        </w:rPr>
        <w:t>3、询价供应商须就服务质量作出书面承诺。</w:t>
      </w:r>
    </w:p>
    <w:p>
      <w:pPr>
        <w:widowControl/>
        <w:adjustRightInd w:val="0"/>
        <w:spacing w:line="420" w:lineRule="atLeast"/>
        <w:ind w:firstLine="539"/>
        <w:rPr>
          <w:rFonts w:hAnsi="宋体"/>
          <w:sz w:val="24"/>
          <w:szCs w:val="24"/>
        </w:rPr>
      </w:pPr>
      <w:r>
        <w:rPr>
          <w:rFonts w:hint="eastAsia" w:hAnsi="宋体"/>
          <w:sz w:val="24"/>
          <w:szCs w:val="24"/>
        </w:rPr>
        <w:t>六、询价响应文件递交及联系方式：</w:t>
      </w:r>
    </w:p>
    <w:p>
      <w:pPr>
        <w:widowControl/>
        <w:adjustRightInd w:val="0"/>
        <w:spacing w:line="420" w:lineRule="atLeast"/>
        <w:ind w:firstLine="539"/>
        <w:rPr>
          <w:rFonts w:hAnsi="宋体"/>
          <w:sz w:val="24"/>
          <w:szCs w:val="24"/>
        </w:rPr>
      </w:pPr>
      <w:r>
        <w:rPr>
          <w:rFonts w:hint="eastAsia" w:hAnsi="宋体"/>
          <w:sz w:val="24"/>
          <w:szCs w:val="24"/>
        </w:rPr>
        <w:t>1、递交询价响应文件时间：2019年8月1</w:t>
      </w:r>
      <w:r>
        <w:rPr>
          <w:rFonts w:hint="eastAsia" w:hAnsi="宋体"/>
          <w:sz w:val="24"/>
          <w:szCs w:val="24"/>
          <w:lang w:val="en-US" w:eastAsia="zh-CN"/>
        </w:rPr>
        <w:t>6</w:t>
      </w:r>
      <w:r>
        <w:rPr>
          <w:rFonts w:hint="eastAsia" w:hAnsi="宋体"/>
          <w:sz w:val="24"/>
          <w:szCs w:val="24"/>
        </w:rPr>
        <w:t>日</w:t>
      </w:r>
      <w:r>
        <w:rPr>
          <w:rFonts w:hint="eastAsia" w:hAnsi="宋体"/>
          <w:sz w:val="24"/>
          <w:szCs w:val="24"/>
          <w:lang w:val="en-US" w:eastAsia="zh-CN"/>
        </w:rPr>
        <w:t>10</w:t>
      </w:r>
      <w:r>
        <w:rPr>
          <w:rFonts w:hint="eastAsia" w:hAnsi="宋体"/>
          <w:sz w:val="24"/>
          <w:szCs w:val="24"/>
        </w:rPr>
        <w:t>：30-</w:t>
      </w:r>
      <w:r>
        <w:rPr>
          <w:rFonts w:hint="eastAsia" w:hAnsi="宋体"/>
          <w:sz w:val="24"/>
          <w:szCs w:val="24"/>
          <w:lang w:val="en-US" w:eastAsia="zh-CN"/>
        </w:rPr>
        <w:t>11</w:t>
      </w:r>
      <w:bookmarkStart w:id="64" w:name="_GoBack"/>
      <w:bookmarkEnd w:id="64"/>
      <w:r>
        <w:rPr>
          <w:rFonts w:hint="eastAsia" w:hAnsi="宋体"/>
          <w:sz w:val="24"/>
          <w:szCs w:val="24"/>
        </w:rPr>
        <w:t>:00；</w:t>
      </w:r>
    </w:p>
    <w:p>
      <w:pPr>
        <w:widowControl/>
        <w:adjustRightInd w:val="0"/>
        <w:spacing w:line="420" w:lineRule="atLeast"/>
        <w:ind w:firstLine="539"/>
        <w:rPr>
          <w:rFonts w:hAnsi="宋体"/>
          <w:sz w:val="24"/>
          <w:szCs w:val="24"/>
        </w:rPr>
      </w:pPr>
      <w:r>
        <w:rPr>
          <w:rFonts w:hint="eastAsia" w:hAnsi="宋体"/>
          <w:sz w:val="24"/>
          <w:szCs w:val="24"/>
        </w:rPr>
        <w:t>2、递交询价响应文件地点：安徽工业大学（湖东路</w:t>
      </w:r>
      <w:r>
        <w:rPr>
          <w:rFonts w:hAnsi="宋体"/>
          <w:sz w:val="24"/>
          <w:szCs w:val="24"/>
        </w:rPr>
        <w:t>59</w:t>
      </w:r>
      <w:r>
        <w:rPr>
          <w:rFonts w:hint="eastAsia" w:hAnsi="宋体"/>
          <w:sz w:val="24"/>
          <w:szCs w:val="24"/>
        </w:rPr>
        <w:t>号）招投标及采购中心（第二教学楼副楼</w:t>
      </w:r>
      <w:r>
        <w:rPr>
          <w:rFonts w:hAnsi="宋体"/>
          <w:sz w:val="24"/>
          <w:szCs w:val="24"/>
        </w:rPr>
        <w:t>330</w:t>
      </w:r>
      <w:r>
        <w:rPr>
          <w:rFonts w:hint="eastAsia" w:hAnsi="宋体"/>
          <w:sz w:val="24"/>
          <w:szCs w:val="24"/>
        </w:rPr>
        <w:t>室）；</w:t>
      </w:r>
    </w:p>
    <w:p>
      <w:pPr>
        <w:widowControl/>
        <w:adjustRightInd w:val="0"/>
        <w:spacing w:line="420" w:lineRule="atLeast"/>
        <w:ind w:firstLine="539"/>
        <w:rPr>
          <w:rFonts w:hAnsi="宋体"/>
          <w:sz w:val="24"/>
          <w:szCs w:val="24"/>
        </w:rPr>
      </w:pPr>
      <w:r>
        <w:rPr>
          <w:rFonts w:hint="eastAsia" w:hAnsi="宋体"/>
          <w:sz w:val="24"/>
          <w:szCs w:val="24"/>
        </w:rPr>
        <w:t>3、联系方式：</w:t>
      </w:r>
    </w:p>
    <w:p>
      <w:pPr>
        <w:widowControl/>
        <w:adjustRightInd w:val="0"/>
        <w:spacing w:line="420" w:lineRule="atLeast"/>
        <w:ind w:firstLine="539"/>
        <w:rPr>
          <w:rFonts w:hAnsi="宋体"/>
          <w:sz w:val="24"/>
          <w:szCs w:val="24"/>
        </w:rPr>
      </w:pPr>
      <w:r>
        <w:rPr>
          <w:rFonts w:hint="eastAsia" w:hAnsi="宋体"/>
          <w:sz w:val="24"/>
          <w:szCs w:val="24"/>
        </w:rPr>
        <w:t xml:space="preserve">项目单位联系人：蒋宗平  </w:t>
      </w:r>
    </w:p>
    <w:p>
      <w:pPr>
        <w:widowControl/>
        <w:adjustRightInd w:val="0"/>
        <w:spacing w:line="420" w:lineRule="atLeast"/>
        <w:ind w:firstLine="539"/>
        <w:rPr>
          <w:rFonts w:hAnsi="宋体"/>
          <w:sz w:val="24"/>
          <w:szCs w:val="24"/>
        </w:rPr>
      </w:pPr>
      <w:r>
        <w:rPr>
          <w:rFonts w:hint="eastAsia" w:hAnsi="宋体"/>
          <w:sz w:val="24"/>
          <w:szCs w:val="24"/>
        </w:rPr>
        <w:t>采购中心联系人：张满堂  联系电话：0555-2311437。</w:t>
      </w:r>
    </w:p>
    <w:p>
      <w:pPr>
        <w:widowControl/>
        <w:adjustRightInd w:val="0"/>
        <w:spacing w:line="420" w:lineRule="atLeast"/>
        <w:ind w:firstLine="539"/>
        <w:rPr>
          <w:rFonts w:hAnsi="宋体"/>
          <w:sz w:val="24"/>
          <w:szCs w:val="24"/>
        </w:rPr>
      </w:pPr>
      <w:r>
        <w:rPr>
          <w:rFonts w:hint="eastAsia" w:hAnsi="宋体"/>
          <w:sz w:val="24"/>
          <w:szCs w:val="24"/>
        </w:rPr>
        <w:t>七、保证金缴纳</w:t>
      </w:r>
    </w:p>
    <w:p>
      <w:pPr>
        <w:widowControl/>
        <w:adjustRightInd w:val="0"/>
        <w:spacing w:line="420" w:lineRule="atLeast"/>
        <w:ind w:firstLine="539"/>
        <w:rPr>
          <w:rFonts w:hAnsi="宋体"/>
          <w:sz w:val="24"/>
          <w:szCs w:val="24"/>
        </w:rPr>
      </w:pPr>
      <w:r>
        <w:rPr>
          <w:rFonts w:hint="eastAsia" w:hAnsi="宋体"/>
          <w:sz w:val="24"/>
          <w:szCs w:val="24"/>
        </w:rPr>
        <w:t>1、询价响应保证金缴纳金额：</w:t>
      </w:r>
      <w:r>
        <w:rPr>
          <w:rFonts w:hint="eastAsia" w:hAnsi="宋体"/>
          <w:sz w:val="24"/>
          <w:szCs w:val="24"/>
          <w:lang w:val="en-US" w:eastAsia="zh-CN"/>
        </w:rPr>
        <w:t>30</w:t>
      </w:r>
      <w:r>
        <w:rPr>
          <w:rFonts w:hint="eastAsia" w:hAnsi="宋体"/>
          <w:sz w:val="24"/>
          <w:szCs w:val="24"/>
        </w:rPr>
        <w:t>00元整，投标时现金缴纳；</w:t>
      </w:r>
    </w:p>
    <w:p>
      <w:pPr>
        <w:pStyle w:val="15"/>
        <w:spacing w:before="0" w:beforeAutospacing="0" w:after="0" w:afterAutospacing="0" w:line="320" w:lineRule="atLeast"/>
        <w:ind w:firstLine="480" w:firstLineChars="200"/>
        <w:jc w:val="both"/>
        <w:rPr>
          <w:rFonts w:hint="default" w:ascii="Calibri"/>
          <w:kern w:val="2"/>
        </w:rPr>
      </w:pPr>
      <w:r>
        <w:rPr>
          <w:rFonts w:ascii="Calibri"/>
          <w:kern w:val="2"/>
        </w:rPr>
        <w:t xml:space="preserve"> </w:t>
      </w:r>
      <w:r>
        <w:t xml:space="preserve">                   </w:t>
      </w:r>
    </w:p>
    <w:p>
      <w:pPr>
        <w:widowControl/>
        <w:adjustRightInd w:val="0"/>
        <w:spacing w:line="420" w:lineRule="atLeast"/>
        <w:ind w:firstLine="539"/>
        <w:jc w:val="right"/>
        <w:rPr>
          <w:rFonts w:hAnsi="宋体"/>
          <w:sz w:val="24"/>
          <w:szCs w:val="24"/>
        </w:rPr>
      </w:pPr>
      <w:r>
        <w:rPr>
          <w:rFonts w:hint="eastAsia" w:hAnsi="宋体"/>
          <w:sz w:val="24"/>
          <w:szCs w:val="24"/>
        </w:rPr>
        <w:t xml:space="preserve"> 安徽工业大学招投标及采购中心</w:t>
      </w:r>
    </w:p>
    <w:p>
      <w:pPr>
        <w:jc w:val="right"/>
      </w:pPr>
      <w:r>
        <w:rPr>
          <w:rFonts w:hint="eastAsia" w:hAnsi="宋体"/>
          <w:sz w:val="24"/>
          <w:szCs w:val="24"/>
        </w:rPr>
        <w:t xml:space="preserve">                                                           2019年8月</w:t>
      </w:r>
      <w:r>
        <w:rPr>
          <w:rFonts w:hint="eastAsia" w:hAnsi="宋体"/>
          <w:sz w:val="24"/>
          <w:szCs w:val="24"/>
          <w:lang w:val="en-US" w:eastAsia="zh-CN"/>
        </w:rPr>
        <w:t>13</w:t>
      </w:r>
      <w:r>
        <w:rPr>
          <w:rFonts w:hint="eastAsia" w:hAnsi="宋体"/>
          <w:sz w:val="24"/>
          <w:szCs w:val="24"/>
        </w:rPr>
        <w:t>日</w:t>
      </w:r>
      <w:bookmarkEnd w:id="28"/>
    </w:p>
    <w:bookmarkEnd w:id="29"/>
    <w:p>
      <w:pPr>
        <w:pStyle w:val="3"/>
      </w:pPr>
      <w:bookmarkStart w:id="30" w:name="_Toc500154825"/>
      <w:bookmarkStart w:id="31" w:name="_Toc515032083"/>
      <w:bookmarkStart w:id="32" w:name="_Toc496085780"/>
      <w:bookmarkStart w:id="33" w:name="_Toc497154473"/>
      <w:bookmarkStart w:id="34" w:name="_Toc496086036"/>
      <w:bookmarkStart w:id="35" w:name="_Toc515032311"/>
      <w:bookmarkStart w:id="36" w:name="_Toc496085611"/>
      <w:r>
        <w:rPr>
          <w:rFonts w:hint="eastAsia"/>
        </w:rPr>
        <w:t>第二章、采购内容及相关要求</w:t>
      </w:r>
    </w:p>
    <w:bookmarkEnd w:id="30"/>
    <w:bookmarkEnd w:id="31"/>
    <w:bookmarkEnd w:id="32"/>
    <w:bookmarkEnd w:id="33"/>
    <w:bookmarkEnd w:id="34"/>
    <w:bookmarkEnd w:id="35"/>
    <w:bookmarkEnd w:id="36"/>
    <w:tbl>
      <w:tblPr>
        <w:tblStyle w:val="17"/>
        <w:tblW w:w="9357" w:type="dxa"/>
        <w:tblInd w:w="0" w:type="dxa"/>
        <w:tblLayout w:type="fixed"/>
        <w:tblCellMar>
          <w:top w:w="0" w:type="dxa"/>
          <w:left w:w="0" w:type="dxa"/>
          <w:bottom w:w="0" w:type="dxa"/>
          <w:right w:w="0" w:type="dxa"/>
        </w:tblCellMar>
      </w:tblPr>
      <w:tblGrid>
        <w:gridCol w:w="600"/>
        <w:gridCol w:w="2834"/>
        <w:gridCol w:w="3214"/>
        <w:gridCol w:w="934"/>
        <w:gridCol w:w="826"/>
        <w:gridCol w:w="949"/>
      </w:tblGrid>
      <w:tr>
        <w:tblPrEx>
          <w:tblLayout w:type="fixed"/>
          <w:tblCellMar>
            <w:top w:w="0" w:type="dxa"/>
            <w:left w:w="0" w:type="dxa"/>
            <w:bottom w:w="0" w:type="dxa"/>
            <w:right w:w="0" w:type="dxa"/>
          </w:tblCellMar>
        </w:tblPrEx>
        <w:trPr>
          <w:trHeight w:val="69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序号</w:t>
            </w:r>
          </w:p>
        </w:tc>
        <w:tc>
          <w:tcPr>
            <w:tcW w:w="2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项目名称</w:t>
            </w:r>
          </w:p>
        </w:tc>
        <w:tc>
          <w:tcPr>
            <w:tcW w:w="32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规格、型号</w:t>
            </w:r>
          </w:p>
        </w:tc>
        <w:tc>
          <w:tcPr>
            <w:tcW w:w="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单位</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数量</w:t>
            </w:r>
          </w:p>
        </w:tc>
        <w:tc>
          <w:tcPr>
            <w:tcW w:w="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备注</w:t>
            </w:r>
          </w:p>
        </w:tc>
      </w:tr>
      <w:tr>
        <w:tblPrEx>
          <w:tblLayout w:type="fixed"/>
          <w:tblCellMar>
            <w:top w:w="0" w:type="dxa"/>
            <w:left w:w="0" w:type="dxa"/>
            <w:bottom w:w="0" w:type="dxa"/>
            <w:right w:w="0" w:type="dxa"/>
          </w:tblCellMar>
        </w:tblPrEx>
        <w:trPr>
          <w:trHeight w:val="172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新宋体" w:hAnsi="新宋体" w:eastAsia="新宋体" w:cs="新宋体"/>
                <w:color w:val="000000"/>
                <w:sz w:val="22"/>
              </w:rPr>
            </w:pPr>
            <w:r>
              <w:rPr>
                <w:rFonts w:hint="eastAsia" w:ascii="新宋体" w:hAnsi="新宋体" w:eastAsia="新宋体" w:cs="新宋体"/>
                <w:color w:val="000000"/>
                <w:kern w:val="0"/>
                <w:sz w:val="22"/>
              </w:rPr>
              <w:t>1</w:t>
            </w:r>
          </w:p>
        </w:tc>
        <w:tc>
          <w:tcPr>
            <w:tcW w:w="2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学生公寓吸顶圆周摇头扇</w:t>
            </w:r>
          </w:p>
        </w:tc>
        <w:tc>
          <w:tcPr>
            <w:tcW w:w="32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rPr>
              <w:t>圆周扇规格￠400mm、型号FD、额定电压220V、额定输入功率75W、额定频率50HZ</w:t>
            </w:r>
            <w:r>
              <w:rPr>
                <w:rFonts w:hint="eastAsia" w:ascii="宋体" w:hAnsi="宋体" w:cs="宋体"/>
                <w:color w:val="000000"/>
                <w:kern w:val="0"/>
                <w:sz w:val="24"/>
                <w:szCs w:val="24"/>
                <w:lang w:eastAsia="zh-CN"/>
              </w:rPr>
              <w:t>、全铜电机</w:t>
            </w:r>
          </w:p>
        </w:tc>
        <w:tc>
          <w:tcPr>
            <w:tcW w:w="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新宋体" w:hAnsi="新宋体" w:eastAsia="新宋体" w:cs="新宋体"/>
                <w:color w:val="000000"/>
                <w:sz w:val="22"/>
              </w:rPr>
            </w:pPr>
            <w:r>
              <w:rPr>
                <w:rFonts w:hint="eastAsia" w:ascii="新宋体" w:hAnsi="新宋体" w:eastAsia="新宋体" w:cs="新宋体"/>
                <w:color w:val="000000"/>
                <w:kern w:val="0"/>
                <w:sz w:val="22"/>
              </w:rPr>
              <w:t>台</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新宋体" w:hAnsi="新宋体" w:eastAsia="新宋体" w:cs="新宋体"/>
                <w:color w:val="000000"/>
                <w:sz w:val="22"/>
              </w:rPr>
            </w:pPr>
            <w:r>
              <w:rPr>
                <w:rFonts w:hint="eastAsia" w:ascii="新宋体" w:hAnsi="新宋体" w:eastAsia="新宋体" w:cs="新宋体"/>
                <w:color w:val="000000"/>
                <w:kern w:val="0"/>
                <w:sz w:val="22"/>
              </w:rPr>
              <w:t>1</w:t>
            </w:r>
            <w:r>
              <w:rPr>
                <w:rFonts w:hint="eastAsia" w:ascii="新宋体" w:hAnsi="新宋体" w:eastAsia="新宋体" w:cs="新宋体"/>
                <w:color w:val="000000"/>
                <w:kern w:val="0"/>
                <w:sz w:val="22"/>
                <w:lang w:val="en-US" w:eastAsia="zh-CN"/>
              </w:rPr>
              <w:t>2</w:t>
            </w:r>
            <w:r>
              <w:rPr>
                <w:rFonts w:hint="eastAsia" w:ascii="新宋体" w:hAnsi="新宋体" w:eastAsia="新宋体" w:cs="新宋体"/>
                <w:color w:val="000000"/>
                <w:kern w:val="0"/>
                <w:sz w:val="22"/>
              </w:rPr>
              <w:t>00</w:t>
            </w:r>
          </w:p>
        </w:tc>
        <w:tc>
          <w:tcPr>
            <w:tcW w:w="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新宋体" w:hAnsi="新宋体" w:eastAsia="新宋体" w:cs="新宋体"/>
                <w:color w:val="FF0000"/>
                <w:sz w:val="22"/>
              </w:rPr>
            </w:pPr>
            <w:r>
              <w:rPr>
                <w:rFonts w:hint="eastAsia" w:ascii="新宋体" w:hAnsi="新宋体" w:eastAsia="新宋体" w:cs="新宋体"/>
                <w:color w:val="FF0000"/>
                <w:sz w:val="22"/>
              </w:rPr>
              <w:t>要求电扇底盘为圆盘形；参照秀山校区宿舍已有安装吸顶扇规格及形状</w:t>
            </w:r>
          </w:p>
        </w:tc>
      </w:tr>
    </w:tbl>
    <w:p>
      <w:pPr>
        <w:pStyle w:val="2"/>
        <w:rPr>
          <w:rFonts w:hAnsi="宋体"/>
          <w:sz w:val="24"/>
          <w:szCs w:val="24"/>
        </w:rPr>
      </w:pPr>
    </w:p>
    <w:p>
      <w:pPr>
        <w:pStyle w:val="2"/>
        <w:rPr>
          <w:rFonts w:hAnsi="宋体"/>
          <w:sz w:val="24"/>
          <w:szCs w:val="24"/>
        </w:rPr>
      </w:pPr>
    </w:p>
    <w:p>
      <w:pPr>
        <w:spacing w:line="400" w:lineRule="exact"/>
        <w:ind w:firstLine="480"/>
        <w:rPr>
          <w:rFonts w:ascii="宋体" w:hAnsi="宋体"/>
          <w:sz w:val="24"/>
        </w:rPr>
      </w:pPr>
      <w:r>
        <w:rPr>
          <w:rFonts w:hint="eastAsia" w:ascii="宋体" w:hAnsi="宋体"/>
          <w:sz w:val="24"/>
        </w:rPr>
        <w:t>备注：1、如果在技术参数或配置中标明了品牌或产地，则仅供参考，并非指定，供应商可以选用替代的方案，但这种替代整体上要优于或相当于谈判文件的相关要求。</w:t>
      </w:r>
    </w:p>
    <w:p>
      <w:pPr>
        <w:pStyle w:val="2"/>
        <w:rPr>
          <w:b/>
          <w:sz w:val="36"/>
          <w:szCs w:val="36"/>
        </w:rPr>
      </w:pPr>
      <w:r>
        <w:rPr>
          <w:rFonts w:hint="eastAsia" w:ascii="宋体" w:hAnsi="宋体" w:eastAsia="宋体"/>
          <w:sz w:val="24"/>
        </w:rPr>
        <w:t>2、如成交供应商是经销商，在供货时应提供厂家授权书。</w:t>
      </w:r>
    </w:p>
    <w:p>
      <w:pPr>
        <w:pStyle w:val="2"/>
        <w:rPr>
          <w:b/>
          <w:sz w:val="36"/>
          <w:szCs w:val="36"/>
        </w:rPr>
      </w:pPr>
    </w:p>
    <w:p>
      <w:pPr>
        <w:pStyle w:val="2"/>
        <w:rPr>
          <w:b/>
          <w:sz w:val="36"/>
          <w:szCs w:val="36"/>
        </w:rPr>
      </w:pPr>
    </w:p>
    <w:p>
      <w:pPr>
        <w:pStyle w:val="2"/>
        <w:rPr>
          <w:b/>
          <w:sz w:val="36"/>
          <w:szCs w:val="36"/>
        </w:rPr>
      </w:pPr>
    </w:p>
    <w:p>
      <w:pPr>
        <w:pStyle w:val="2"/>
        <w:rPr>
          <w:b/>
          <w:sz w:val="36"/>
          <w:szCs w:val="36"/>
        </w:rPr>
      </w:pPr>
    </w:p>
    <w:p>
      <w:pPr>
        <w:pStyle w:val="2"/>
        <w:rPr>
          <w:b/>
          <w:sz w:val="36"/>
          <w:szCs w:val="36"/>
        </w:rPr>
      </w:pPr>
    </w:p>
    <w:p>
      <w:pPr>
        <w:pStyle w:val="2"/>
        <w:rPr>
          <w:b/>
          <w:sz w:val="36"/>
          <w:szCs w:val="36"/>
        </w:rPr>
      </w:pPr>
    </w:p>
    <w:p>
      <w:pPr>
        <w:pStyle w:val="2"/>
        <w:rPr>
          <w:b/>
          <w:sz w:val="36"/>
          <w:szCs w:val="36"/>
        </w:rPr>
      </w:pPr>
    </w:p>
    <w:p>
      <w:pPr>
        <w:pStyle w:val="2"/>
        <w:rPr>
          <w:b/>
          <w:sz w:val="36"/>
          <w:szCs w:val="36"/>
        </w:rPr>
      </w:pPr>
    </w:p>
    <w:p>
      <w:pPr>
        <w:pStyle w:val="2"/>
        <w:rPr>
          <w:b/>
          <w:sz w:val="36"/>
          <w:szCs w:val="36"/>
        </w:rPr>
      </w:pPr>
    </w:p>
    <w:p>
      <w:pPr>
        <w:pStyle w:val="2"/>
        <w:rPr>
          <w:b/>
          <w:sz w:val="36"/>
          <w:szCs w:val="36"/>
        </w:rPr>
      </w:pPr>
    </w:p>
    <w:p/>
    <w:p>
      <w:pPr>
        <w:pStyle w:val="2"/>
        <w:rPr>
          <w:b/>
          <w:sz w:val="36"/>
          <w:szCs w:val="36"/>
        </w:rPr>
      </w:pPr>
    </w:p>
    <w:p>
      <w:pPr>
        <w:pStyle w:val="2"/>
        <w:rPr>
          <w:b/>
          <w:sz w:val="36"/>
          <w:szCs w:val="36"/>
        </w:rPr>
      </w:pPr>
    </w:p>
    <w:p>
      <w:pPr>
        <w:pStyle w:val="2"/>
        <w:rPr>
          <w:b/>
          <w:sz w:val="36"/>
          <w:szCs w:val="36"/>
        </w:rPr>
      </w:pPr>
    </w:p>
    <w:p>
      <w:pPr>
        <w:jc w:val="center"/>
        <w:rPr>
          <w:b/>
          <w:sz w:val="36"/>
          <w:szCs w:val="36"/>
        </w:rPr>
      </w:pPr>
    </w:p>
    <w:p>
      <w:pPr>
        <w:ind w:right="-34" w:rightChars="-16"/>
        <w:jc w:val="center"/>
        <w:rPr>
          <w:b/>
          <w:sz w:val="28"/>
          <w:szCs w:val="28"/>
        </w:rPr>
      </w:pPr>
      <w:r>
        <w:rPr>
          <w:rFonts w:hint="eastAsia" w:hAnsi="宋体"/>
          <w:b/>
          <w:sz w:val="28"/>
          <w:szCs w:val="28"/>
        </w:rPr>
        <w:t>第三章、</w:t>
      </w:r>
      <w:r>
        <w:rPr>
          <w:rFonts w:hAnsi="宋体"/>
          <w:b/>
          <w:sz w:val="28"/>
          <w:szCs w:val="28"/>
        </w:rPr>
        <w:t>合同格式</w:t>
      </w:r>
    </w:p>
    <w:p>
      <w:pPr>
        <w:spacing w:line="0" w:lineRule="atLeast"/>
        <w:ind w:right="-34" w:rightChars="-16"/>
        <w:jc w:val="left"/>
        <w:rPr>
          <w:rFonts w:ascii="宋体" w:hAnsi="宋体" w:eastAsia="宋体"/>
          <w:sz w:val="24"/>
          <w:szCs w:val="24"/>
        </w:rPr>
      </w:pPr>
      <w:r>
        <w:rPr>
          <w:sz w:val="28"/>
          <w:szCs w:val="28"/>
        </w:rPr>
        <w:t xml:space="preserve"> </w:t>
      </w:r>
      <w:r>
        <w:rPr>
          <w:sz w:val="24"/>
        </w:rPr>
        <w:t xml:space="preserve">  </w:t>
      </w:r>
      <w:bookmarkStart w:id="37" w:name="_Toc377506687"/>
      <w:bookmarkStart w:id="38" w:name="_Hlk450146333"/>
      <w:r>
        <w:rPr>
          <w:rFonts w:hint="eastAsia" w:ascii="宋体" w:hAnsi="宋体" w:eastAsia="宋体"/>
          <w:sz w:val="24"/>
          <w:szCs w:val="24"/>
        </w:rPr>
        <w:t>安徽工业大学</w:t>
      </w:r>
      <w:r>
        <w:rPr>
          <w:rFonts w:hint="eastAsia" w:ascii="宋体" w:hAnsi="宋体" w:eastAsia="宋体"/>
          <w:sz w:val="24"/>
          <w:szCs w:val="24"/>
          <w:u w:val="single"/>
        </w:rPr>
        <w:t xml:space="preserve">              </w:t>
      </w:r>
      <w:r>
        <w:rPr>
          <w:rFonts w:hint="eastAsia" w:ascii="宋体" w:hAnsi="宋体" w:eastAsia="宋体"/>
          <w:sz w:val="24"/>
          <w:szCs w:val="24"/>
        </w:rPr>
        <w:t>（以下简称“甲方”）和</w:t>
      </w:r>
      <w:r>
        <w:rPr>
          <w:rFonts w:hint="eastAsia" w:ascii="宋体" w:hAnsi="宋体" w:eastAsia="宋体"/>
          <w:sz w:val="24"/>
          <w:szCs w:val="24"/>
          <w:u w:val="single"/>
        </w:rPr>
        <w:t xml:space="preserve">             </w:t>
      </w:r>
      <w:r>
        <w:rPr>
          <w:rFonts w:hint="eastAsia" w:ascii="宋体" w:hAnsi="宋体" w:eastAsia="宋体"/>
          <w:sz w:val="24"/>
          <w:szCs w:val="24"/>
        </w:rPr>
        <w:t>（以下简称“乙方”）同意在安徽工业大学招投标及采购中心的见证下，按下述条款和条件签订本合同。</w:t>
      </w:r>
    </w:p>
    <w:p>
      <w:pPr>
        <w:spacing w:line="360" w:lineRule="exact"/>
        <w:ind w:right="-34" w:rightChars="-16" w:firstLine="480" w:firstLineChars="200"/>
        <w:outlineLvl w:val="0"/>
        <w:rPr>
          <w:rFonts w:hint="eastAsia" w:ascii="宋体" w:hAnsi="宋体" w:eastAsia="宋体"/>
          <w:sz w:val="24"/>
          <w:szCs w:val="24"/>
        </w:rPr>
      </w:pPr>
      <w:r>
        <w:rPr>
          <w:rFonts w:hint="eastAsia" w:ascii="宋体" w:hAnsi="宋体" w:eastAsia="宋体"/>
          <w:sz w:val="24"/>
          <w:szCs w:val="24"/>
        </w:rPr>
        <w:t>1、合同文件</w:t>
      </w:r>
    </w:p>
    <w:p>
      <w:pPr>
        <w:spacing w:line="36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1.1下列文件是构成本合同不可分割的部分（同一单位文件内容如有抵触，以后形成的文件为准）：</w:t>
      </w:r>
    </w:p>
    <w:p>
      <w:pPr>
        <w:spacing w:line="36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①询价文件</w:t>
      </w:r>
      <w:r>
        <w:rPr>
          <w:rFonts w:hint="eastAsia" w:ascii="宋体" w:hAnsi="宋体" w:eastAsia="宋体"/>
          <w:sz w:val="24"/>
          <w:szCs w:val="24"/>
          <w:u w:val="single"/>
        </w:rPr>
        <w:t>（                                                    ）</w:t>
      </w:r>
    </w:p>
    <w:p>
      <w:pPr>
        <w:spacing w:line="36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②乙方的询价响应文件</w:t>
      </w:r>
    </w:p>
    <w:p>
      <w:pPr>
        <w:spacing w:line="36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③附件：安徽工业大学招投标及采购中心在采购期间发布的所有补充通知；乙方在评审答疑时及询价有效期内补充的所有书面文件；乙方询价时随同询价响应文件一起递送的资料及附图；双方澄清、确认共同签字、盖章并经安徽工业大学招投标及采购中心见证的补充文件。</w:t>
      </w:r>
    </w:p>
    <w:p>
      <w:pPr>
        <w:spacing w:line="360" w:lineRule="exact"/>
        <w:ind w:right="-34" w:rightChars="-16" w:firstLine="456" w:firstLineChars="190"/>
        <w:rPr>
          <w:rFonts w:hint="eastAsia" w:ascii="宋体" w:hAnsi="宋体" w:eastAsia="宋体"/>
          <w:sz w:val="24"/>
          <w:szCs w:val="24"/>
        </w:rPr>
      </w:pPr>
      <w:r>
        <w:rPr>
          <w:rFonts w:hint="eastAsia" w:ascii="宋体" w:hAnsi="宋体" w:eastAsia="宋体"/>
          <w:sz w:val="24"/>
          <w:szCs w:val="24"/>
        </w:rPr>
        <w:t>1.2甲方</w:t>
      </w:r>
      <w:r>
        <w:rPr>
          <w:rFonts w:hint="eastAsia" w:ascii="宋体" w:hAnsi="宋体" w:eastAsia="宋体"/>
          <w:color w:val="000000"/>
          <w:sz w:val="24"/>
          <w:szCs w:val="24"/>
        </w:rPr>
        <w:t>询价文件</w:t>
      </w:r>
      <w:r>
        <w:rPr>
          <w:rFonts w:hint="eastAsia" w:ascii="宋体" w:hAnsi="宋体" w:eastAsia="宋体"/>
          <w:sz w:val="24"/>
          <w:szCs w:val="24"/>
        </w:rPr>
        <w:t>、乙方询价响应文件均作为本合同附件，与本合同具有同等法律效力。在实际履行过程中，本合同及各附件的适用顺序如下：</w:t>
      </w:r>
    </w:p>
    <w:p>
      <w:pPr>
        <w:spacing w:line="360" w:lineRule="exact"/>
        <w:ind w:right="-34" w:rightChars="-16" w:firstLine="456" w:firstLineChars="190"/>
        <w:rPr>
          <w:rFonts w:hint="eastAsia" w:ascii="宋体" w:hAnsi="宋体" w:eastAsia="宋体"/>
          <w:color w:val="000000"/>
          <w:sz w:val="24"/>
          <w:szCs w:val="24"/>
        </w:rPr>
      </w:pPr>
      <w:r>
        <w:rPr>
          <w:rFonts w:hint="eastAsia" w:ascii="宋体" w:hAnsi="宋体" w:eastAsia="宋体"/>
          <w:color w:val="000000"/>
          <w:sz w:val="24"/>
          <w:szCs w:val="24"/>
        </w:rPr>
        <w:t>①各附件规定有抵触，但本合同有规定的，按本合同执行；</w:t>
      </w:r>
    </w:p>
    <w:p>
      <w:pPr>
        <w:spacing w:line="360" w:lineRule="exact"/>
        <w:ind w:right="-34" w:rightChars="-16" w:firstLine="456" w:firstLineChars="190"/>
        <w:rPr>
          <w:rFonts w:hint="eastAsia" w:ascii="宋体" w:hAnsi="宋体" w:eastAsia="宋体"/>
          <w:color w:val="000000"/>
          <w:sz w:val="24"/>
          <w:szCs w:val="24"/>
        </w:rPr>
      </w:pPr>
      <w:r>
        <w:rPr>
          <w:rFonts w:hint="eastAsia" w:ascii="宋体" w:hAnsi="宋体" w:eastAsia="宋体"/>
          <w:color w:val="000000"/>
          <w:sz w:val="24"/>
          <w:szCs w:val="24"/>
        </w:rPr>
        <w:t>②各附件有抵触的，且本合同没有规定的，按甲方询价文件执行；</w:t>
      </w:r>
    </w:p>
    <w:p>
      <w:pPr>
        <w:spacing w:line="360" w:lineRule="exact"/>
        <w:ind w:right="-34" w:rightChars="-16" w:firstLine="480" w:firstLineChars="200"/>
        <w:rPr>
          <w:rFonts w:hint="eastAsia" w:ascii="宋体" w:hAnsi="宋体" w:eastAsia="宋体"/>
          <w:color w:val="000000"/>
          <w:sz w:val="24"/>
          <w:szCs w:val="24"/>
        </w:rPr>
      </w:pPr>
      <w:r>
        <w:rPr>
          <w:rFonts w:hint="eastAsia" w:ascii="宋体" w:hAnsi="宋体" w:eastAsia="宋体"/>
          <w:color w:val="000000"/>
          <w:sz w:val="24"/>
          <w:szCs w:val="24"/>
        </w:rPr>
        <w:t>③甲方询价通知书未规定的，按乙方询价响应文件执行。</w:t>
      </w:r>
    </w:p>
    <w:p>
      <w:pPr>
        <w:spacing w:line="36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2、合同范围和条件：本合同的范围和条件应与询价文件的规定相一致。</w:t>
      </w:r>
    </w:p>
    <w:p>
      <w:pPr>
        <w:spacing w:line="36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3、合同内容：</w:t>
      </w:r>
      <w:r>
        <w:rPr>
          <w:rFonts w:hint="eastAsia" w:ascii="宋体" w:hAnsi="宋体" w:eastAsia="宋体"/>
          <w:sz w:val="24"/>
          <w:szCs w:val="24"/>
          <w:u w:val="single"/>
        </w:rPr>
        <w:t>详见询价文件和询价响应文件</w:t>
      </w:r>
      <w:r>
        <w:rPr>
          <w:rFonts w:hint="eastAsia" w:ascii="宋体" w:hAnsi="宋体" w:eastAsia="宋体"/>
          <w:sz w:val="24"/>
          <w:szCs w:val="24"/>
        </w:rPr>
        <w:t>。</w:t>
      </w:r>
    </w:p>
    <w:p>
      <w:pPr>
        <w:spacing w:line="400" w:lineRule="exact"/>
        <w:ind w:right="-34" w:rightChars="-16" w:firstLine="480" w:firstLineChars="200"/>
        <w:outlineLvl w:val="0"/>
        <w:rPr>
          <w:rFonts w:hint="eastAsia" w:ascii="宋体" w:hAnsi="宋体" w:eastAsia="宋体"/>
          <w:sz w:val="24"/>
          <w:szCs w:val="24"/>
        </w:rPr>
      </w:pPr>
      <w:r>
        <w:rPr>
          <w:rFonts w:hint="eastAsia" w:ascii="宋体" w:hAnsi="宋体" w:eastAsia="宋体"/>
          <w:sz w:val="24"/>
          <w:szCs w:val="24"/>
        </w:rPr>
        <w:t>4、合同总金额、供货期、供货及安装地点、免费质保期</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合同总金额为（人民币大写）</w:t>
      </w:r>
      <w:r>
        <w:rPr>
          <w:rFonts w:hint="eastAsia" w:ascii="宋体" w:hAnsi="宋体" w:eastAsia="宋体"/>
          <w:sz w:val="24"/>
          <w:szCs w:val="24"/>
          <w:u w:val="single"/>
        </w:rPr>
        <w:t xml:space="preserve">                 </w:t>
      </w:r>
      <w:r>
        <w:rPr>
          <w:rFonts w:hint="eastAsia" w:ascii="宋体" w:hAnsi="宋体" w:eastAsia="宋体"/>
          <w:sz w:val="24"/>
          <w:szCs w:val="24"/>
        </w:rPr>
        <w:t>元。</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供货期：合同签订之日起</w:t>
      </w:r>
      <w:r>
        <w:rPr>
          <w:rFonts w:hint="eastAsia" w:ascii="宋体" w:hAnsi="宋体" w:eastAsia="宋体"/>
          <w:sz w:val="24"/>
          <w:szCs w:val="24"/>
          <w:u w:val="single"/>
        </w:rPr>
        <w:t xml:space="preserve">   </w:t>
      </w:r>
      <w:r>
        <w:rPr>
          <w:rFonts w:hint="eastAsia" w:ascii="宋体" w:hAnsi="宋体" w:eastAsia="宋体"/>
          <w:sz w:val="24"/>
          <w:szCs w:val="24"/>
        </w:rPr>
        <w:t>日内供货并安装调试摆放完毕。</w:t>
      </w:r>
    </w:p>
    <w:p>
      <w:pPr>
        <w:spacing w:line="400" w:lineRule="exact"/>
        <w:ind w:right="-34" w:rightChars="-16" w:firstLine="480" w:firstLineChars="200"/>
        <w:rPr>
          <w:rFonts w:hint="eastAsia" w:ascii="宋体" w:hAnsi="宋体" w:eastAsia="宋体"/>
          <w:sz w:val="24"/>
          <w:szCs w:val="24"/>
          <w:u w:val="single"/>
        </w:rPr>
      </w:pPr>
      <w:r>
        <w:rPr>
          <w:rFonts w:hint="eastAsia" w:ascii="宋体" w:hAnsi="宋体" w:eastAsia="宋体"/>
          <w:sz w:val="24"/>
          <w:szCs w:val="24"/>
        </w:rPr>
        <w:t>供货及安装地点：安徽工业大学。</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免费质保期：提供</w:t>
      </w:r>
      <w:r>
        <w:rPr>
          <w:rFonts w:hint="eastAsia" w:ascii="宋体" w:hAnsi="宋体" w:eastAsia="宋体"/>
          <w:sz w:val="24"/>
          <w:szCs w:val="24"/>
          <w:u w:val="single"/>
        </w:rPr>
        <w:t xml:space="preserve">   </w:t>
      </w:r>
      <w:r>
        <w:rPr>
          <w:rFonts w:hint="eastAsia" w:ascii="宋体" w:hAnsi="宋体" w:eastAsia="宋体"/>
          <w:sz w:val="24"/>
          <w:szCs w:val="24"/>
        </w:rPr>
        <w:t>年的免费质保服务,自验收合格之日起计算，乙方保证所供货物完全符合本合同规定的规格、性能，货物质量及要求满足相关标准。</w:t>
      </w:r>
    </w:p>
    <w:p>
      <w:pPr>
        <w:spacing w:line="400" w:lineRule="exact"/>
        <w:ind w:right="-34" w:rightChars="-16" w:firstLine="480" w:firstLineChars="200"/>
        <w:rPr>
          <w:rFonts w:hint="eastAsia" w:ascii="宋体" w:hAnsi="宋体" w:eastAsia="宋体"/>
          <w:color w:val="000000"/>
          <w:sz w:val="24"/>
          <w:szCs w:val="24"/>
        </w:rPr>
      </w:pPr>
      <w:r>
        <w:rPr>
          <w:rFonts w:hint="eastAsia" w:ascii="宋体" w:hAnsi="宋体" w:eastAsia="宋体"/>
          <w:color w:val="000000"/>
          <w:sz w:val="24"/>
          <w:szCs w:val="24"/>
        </w:rPr>
        <w:t>5、报价清单：详见询价响应文件。</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6、付款方式：安装调试摆放完毕，验收合格之日起</w:t>
      </w:r>
      <w:r>
        <w:rPr>
          <w:rFonts w:hint="eastAsia" w:ascii="宋体" w:hAnsi="宋体" w:eastAsia="宋体"/>
          <w:sz w:val="24"/>
          <w:szCs w:val="24"/>
          <w:u w:val="single"/>
        </w:rPr>
        <w:t xml:space="preserve">   </w:t>
      </w:r>
      <w:r>
        <w:rPr>
          <w:rFonts w:hint="eastAsia" w:ascii="宋体" w:hAnsi="宋体" w:eastAsia="宋体"/>
          <w:sz w:val="24"/>
          <w:szCs w:val="24"/>
        </w:rPr>
        <w:t>日内支付合同总价的95%；从验收合格之日起满</w:t>
      </w:r>
      <w:r>
        <w:rPr>
          <w:rFonts w:hint="eastAsia" w:ascii="宋体" w:hAnsi="宋体" w:eastAsia="宋体"/>
          <w:sz w:val="24"/>
          <w:szCs w:val="24"/>
          <w:u w:val="single"/>
        </w:rPr>
        <w:t xml:space="preserve">   </w:t>
      </w:r>
      <w:r>
        <w:rPr>
          <w:rFonts w:hint="eastAsia" w:ascii="宋体" w:hAnsi="宋体" w:eastAsia="宋体"/>
          <w:sz w:val="24"/>
          <w:szCs w:val="24"/>
        </w:rPr>
        <w:t>个月无质量及售后服务问题，</w:t>
      </w:r>
      <w:r>
        <w:rPr>
          <w:rFonts w:hint="eastAsia" w:ascii="宋体" w:hAnsi="宋体" w:eastAsia="宋体"/>
          <w:sz w:val="24"/>
          <w:szCs w:val="24"/>
          <w:u w:val="single"/>
        </w:rPr>
        <w:t xml:space="preserve">   </w:t>
      </w:r>
      <w:r>
        <w:rPr>
          <w:rFonts w:hint="eastAsia" w:ascii="宋体" w:hAnsi="宋体" w:eastAsia="宋体"/>
          <w:sz w:val="24"/>
          <w:szCs w:val="24"/>
        </w:rPr>
        <w:t>日内支付合同总价的5%。</w:t>
      </w:r>
    </w:p>
    <w:p>
      <w:pPr>
        <w:spacing w:line="400" w:lineRule="exact"/>
        <w:ind w:right="-34" w:rightChars="-16" w:firstLine="456" w:firstLineChars="190"/>
        <w:rPr>
          <w:rFonts w:hint="eastAsia" w:ascii="宋体" w:hAnsi="宋体" w:eastAsia="宋体"/>
          <w:sz w:val="24"/>
          <w:szCs w:val="24"/>
        </w:rPr>
      </w:pPr>
      <w:r>
        <w:rPr>
          <w:rFonts w:hint="eastAsia" w:ascii="宋体" w:hAnsi="宋体" w:eastAsia="宋体"/>
          <w:sz w:val="24"/>
          <w:szCs w:val="24"/>
        </w:rPr>
        <w:t>7、货物质量保证及售后服务：</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7.1乙方在供货时提供货物所必备的各种证书及相关证明材料，甲方应逐一查验、核实。</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7.2如货物出现质量问题，由乙方按照国家或行业有关规定以及货物制造商的售后服务承诺负责解决，因此而涉及的全部费用由乙方承担。</w:t>
      </w:r>
    </w:p>
    <w:p>
      <w:pPr>
        <w:spacing w:line="400" w:lineRule="exact"/>
        <w:ind w:right="-34" w:rightChars="-16" w:firstLine="456" w:firstLineChars="190"/>
        <w:rPr>
          <w:rFonts w:hint="eastAsia" w:ascii="宋体" w:hAnsi="宋体" w:eastAsia="宋体"/>
          <w:sz w:val="24"/>
          <w:szCs w:val="24"/>
        </w:rPr>
      </w:pPr>
      <w:r>
        <w:rPr>
          <w:rFonts w:hint="eastAsia" w:ascii="宋体" w:hAnsi="宋体" w:eastAsia="宋体"/>
          <w:sz w:val="24"/>
          <w:szCs w:val="24"/>
        </w:rPr>
        <w:t>7.3乙方提供维修、零配件、易损件供应等系列服务。质保期内乙方提供免费维修服务。</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8、违约责任：</w:t>
      </w:r>
    </w:p>
    <w:p>
      <w:pPr>
        <w:spacing w:line="400" w:lineRule="exact"/>
        <w:ind w:right="-34" w:rightChars="-16" w:firstLine="456" w:firstLineChars="190"/>
        <w:rPr>
          <w:rFonts w:hint="eastAsia" w:ascii="宋体" w:hAnsi="宋体" w:eastAsia="宋体"/>
          <w:sz w:val="24"/>
          <w:szCs w:val="24"/>
        </w:rPr>
      </w:pPr>
      <w:r>
        <w:rPr>
          <w:rFonts w:hint="eastAsia" w:ascii="宋体" w:hAnsi="宋体" w:eastAsia="宋体"/>
          <w:sz w:val="24"/>
          <w:szCs w:val="24"/>
        </w:rPr>
        <w:t>8.1甲方无正当理由拒绝验收、拒付货款的，甲方应向乙方支付合同总价5% 的违约金。</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8.2甲方延期付款（有正当拒付理由除外），应向乙方偿付拖欠款项的违约金，金额每日按逾期款金额的万分之三计算。</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8.3乙方实施下列行为之一的，甲方有权解除合同，并有权要求乙方赔偿损失。经甲方同意继续履行合同的，甲方可从应支付给乙方的货款中获得经济上的赔偿金,其标准为每逾期一天，按合同总额的万分之三计算。</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①乙方未按合同约定的时间供货或安装调试摆放完毕；</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②乙方送交的货物经验收不合格或验收后出现质量问题。</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8.4因乙方违反本合同给甲方或用户造成损失时，及</w:t>
      </w:r>
      <w:r>
        <w:rPr>
          <w:rFonts w:ascii="宋体" w:hAnsi="宋体" w:eastAsia="宋体"/>
          <w:sz w:val="24"/>
          <w:szCs w:val="24"/>
        </w:rPr>
        <w:t>/</w:t>
      </w:r>
      <w:r>
        <w:rPr>
          <w:rFonts w:hint="eastAsia" w:ascii="宋体" w:hAnsi="宋体" w:eastAsia="宋体"/>
          <w:sz w:val="24"/>
          <w:szCs w:val="24"/>
        </w:rPr>
        <w:t>或因乙方产品及</w:t>
      </w:r>
      <w:r>
        <w:rPr>
          <w:rFonts w:ascii="宋体" w:hAnsi="宋体" w:eastAsia="宋体"/>
          <w:sz w:val="24"/>
          <w:szCs w:val="24"/>
        </w:rPr>
        <w:t>/</w:t>
      </w:r>
      <w:r>
        <w:rPr>
          <w:rFonts w:hint="eastAsia" w:ascii="宋体" w:hAnsi="宋体" w:eastAsia="宋体"/>
          <w:sz w:val="24"/>
          <w:szCs w:val="24"/>
        </w:rPr>
        <w:t>或其性能缺陷、质量缺陷等问题，包括其直接或由代理商包修、修理、维护、保养等，引起甲方的任何损失，及引起甲方给第三方造成损害，甲方、用户、受损失的第三方均有权直接要求乙方及其代理商赔偿全部及</w:t>
      </w:r>
      <w:r>
        <w:rPr>
          <w:rFonts w:ascii="宋体" w:hAnsi="宋体" w:eastAsia="宋体"/>
          <w:sz w:val="24"/>
          <w:szCs w:val="24"/>
        </w:rPr>
        <w:t>/</w:t>
      </w:r>
      <w:r>
        <w:rPr>
          <w:rFonts w:hint="eastAsia" w:ascii="宋体" w:hAnsi="宋体" w:eastAsia="宋体"/>
          <w:sz w:val="24"/>
          <w:szCs w:val="24"/>
        </w:rPr>
        <w:t>或任何相关的经济损失，乙方承诺将不予推卸地、及时地、直接地承担全部及</w:t>
      </w:r>
      <w:r>
        <w:rPr>
          <w:rFonts w:ascii="宋体" w:hAnsi="宋体" w:eastAsia="宋体"/>
          <w:sz w:val="24"/>
          <w:szCs w:val="24"/>
        </w:rPr>
        <w:t>/</w:t>
      </w:r>
      <w:r>
        <w:rPr>
          <w:rFonts w:hint="eastAsia" w:ascii="宋体" w:hAnsi="宋体" w:eastAsia="宋体"/>
          <w:sz w:val="24"/>
          <w:szCs w:val="24"/>
        </w:rPr>
        <w:t>或任何相关的损失的赔偿责任，包括第三方的相关的全部及</w:t>
      </w:r>
      <w:r>
        <w:rPr>
          <w:rFonts w:ascii="宋体" w:hAnsi="宋体" w:eastAsia="宋体"/>
          <w:sz w:val="24"/>
          <w:szCs w:val="24"/>
        </w:rPr>
        <w:t>/</w:t>
      </w:r>
      <w:r>
        <w:rPr>
          <w:rFonts w:hint="eastAsia" w:ascii="宋体" w:hAnsi="宋体" w:eastAsia="宋体"/>
          <w:sz w:val="24"/>
          <w:szCs w:val="24"/>
        </w:rPr>
        <w:t>或任何损失的赔偿责任。</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8.5如果乙方不履行售后服务承诺,乙方应向甲方支付合同总价5%的违约金。</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8.6上述违约金、赔偿金不能补偿对方损失时，双方有权向对方追索实际损失的赔偿金。</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8.7由于不可抗力原因使乙方延迟供货或安装调试摆放，或者由于不可抗力原因影响甲方履约，可不执行违约责任条款，由双方协商解决。</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9、其他约定：签订合同前，乙方须将营业执照及相关资质证书原件交甲方查验。</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10、未尽事宜，甲乙双方友好协商解决。</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11、争议的解决方式：与本合同有关的一切争议，甲乙双方应通过友好协商解决，如协商仍不能解决，双方同意提交马鞍山仲裁委员会进行裁决。</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12、本合同一式六份，在甲乙双方签字、盖章（含骑缝章）后生效，并报安徽工业大学招投标及采购中心见证。甲方、乙方、见证方各两份。</w:t>
      </w:r>
    </w:p>
    <w:tbl>
      <w:tblPr>
        <w:tblStyle w:val="17"/>
        <w:tblW w:w="9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901"/>
        <w:gridCol w:w="4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4901" w:type="dxa"/>
            <w:noWrap w:val="0"/>
            <w:vAlign w:val="center"/>
          </w:tcPr>
          <w:p>
            <w:pPr>
              <w:ind w:right="-34" w:rightChars="-16"/>
              <w:rPr>
                <w:rFonts w:hint="eastAsia" w:ascii="宋体" w:hAnsi="宋体"/>
                <w:position w:val="-2"/>
                <w:sz w:val="24"/>
                <w:szCs w:val="24"/>
              </w:rPr>
            </w:pPr>
            <w:r>
              <w:rPr>
                <w:rFonts w:hint="eastAsia" w:ascii="宋体" w:hAnsi="宋体"/>
                <w:position w:val="-2"/>
                <w:sz w:val="24"/>
                <w:szCs w:val="24"/>
              </w:rPr>
              <w:t>甲方：</w:t>
            </w:r>
          </w:p>
        </w:tc>
        <w:tc>
          <w:tcPr>
            <w:tcW w:w="4901" w:type="dxa"/>
            <w:noWrap w:val="0"/>
            <w:vAlign w:val="center"/>
          </w:tcPr>
          <w:p>
            <w:pPr>
              <w:ind w:right="-34" w:rightChars="-16"/>
              <w:rPr>
                <w:rFonts w:hint="eastAsia" w:ascii="宋体" w:hAnsi="宋体"/>
                <w:position w:val="-2"/>
                <w:sz w:val="24"/>
                <w:szCs w:val="24"/>
              </w:rPr>
            </w:pPr>
            <w:r>
              <w:rPr>
                <w:rFonts w:hint="eastAsia" w:ascii="宋体" w:hAnsi="宋体"/>
                <w:position w:val="-2"/>
                <w:sz w:val="24"/>
                <w:szCs w:val="24"/>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4901" w:type="dxa"/>
            <w:noWrap w:val="0"/>
            <w:vAlign w:val="center"/>
          </w:tcPr>
          <w:p>
            <w:pPr>
              <w:ind w:right="-34" w:rightChars="-16"/>
              <w:rPr>
                <w:rFonts w:hint="eastAsia" w:ascii="宋体" w:hAnsi="宋体"/>
                <w:position w:val="-2"/>
                <w:sz w:val="24"/>
                <w:szCs w:val="24"/>
              </w:rPr>
            </w:pPr>
            <w:r>
              <w:rPr>
                <w:rFonts w:hint="eastAsia" w:ascii="宋体" w:hAnsi="宋体"/>
                <w:position w:val="-2"/>
                <w:sz w:val="24"/>
                <w:szCs w:val="24"/>
              </w:rPr>
              <w:t>通讯地址：</w:t>
            </w:r>
          </w:p>
        </w:tc>
        <w:tc>
          <w:tcPr>
            <w:tcW w:w="4901" w:type="dxa"/>
            <w:noWrap w:val="0"/>
            <w:vAlign w:val="center"/>
          </w:tcPr>
          <w:p>
            <w:pPr>
              <w:ind w:right="-34" w:rightChars="-16"/>
              <w:rPr>
                <w:rFonts w:hint="eastAsia" w:ascii="宋体" w:hAnsi="宋体"/>
                <w:position w:val="-2"/>
                <w:sz w:val="24"/>
                <w:szCs w:val="24"/>
              </w:rPr>
            </w:pPr>
            <w:r>
              <w:rPr>
                <w:rFonts w:hint="eastAsia" w:ascii="宋体" w:hAnsi="宋体"/>
                <w:position w:val="-2"/>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4901" w:type="dxa"/>
            <w:noWrap w:val="0"/>
            <w:vAlign w:val="center"/>
          </w:tcPr>
          <w:p>
            <w:pPr>
              <w:ind w:right="-34" w:rightChars="-16"/>
              <w:rPr>
                <w:rFonts w:hint="eastAsia" w:ascii="宋体" w:hAnsi="宋体"/>
                <w:position w:val="-2"/>
                <w:sz w:val="24"/>
                <w:szCs w:val="24"/>
              </w:rPr>
            </w:pPr>
            <w:r>
              <w:rPr>
                <w:rFonts w:hint="eastAsia" w:ascii="宋体" w:hAnsi="宋体"/>
                <w:position w:val="-2"/>
                <w:sz w:val="24"/>
                <w:szCs w:val="24"/>
              </w:rPr>
              <w:t>邮政编码：</w:t>
            </w:r>
          </w:p>
        </w:tc>
        <w:tc>
          <w:tcPr>
            <w:tcW w:w="4901" w:type="dxa"/>
            <w:noWrap w:val="0"/>
            <w:vAlign w:val="center"/>
          </w:tcPr>
          <w:p>
            <w:pPr>
              <w:ind w:right="-34" w:rightChars="-16"/>
              <w:rPr>
                <w:rFonts w:hint="eastAsia" w:ascii="宋体" w:hAnsi="宋体"/>
                <w:position w:val="-2"/>
                <w:sz w:val="24"/>
                <w:szCs w:val="24"/>
              </w:rPr>
            </w:pPr>
            <w:r>
              <w:rPr>
                <w:rFonts w:hint="eastAsia" w:ascii="宋体" w:hAnsi="宋体"/>
                <w:position w:val="-2"/>
                <w:sz w:val="24"/>
                <w:szCs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4901" w:type="dxa"/>
            <w:noWrap w:val="0"/>
            <w:vAlign w:val="center"/>
          </w:tcPr>
          <w:p>
            <w:pPr>
              <w:ind w:right="-34" w:rightChars="-16"/>
              <w:rPr>
                <w:rFonts w:hint="eastAsia" w:ascii="宋体" w:hAnsi="宋体"/>
                <w:position w:val="-2"/>
                <w:sz w:val="24"/>
                <w:szCs w:val="24"/>
              </w:rPr>
            </w:pPr>
            <w:r>
              <w:rPr>
                <w:rFonts w:hint="eastAsia" w:ascii="宋体" w:hAnsi="宋体"/>
                <w:position w:val="-2"/>
                <w:sz w:val="24"/>
                <w:szCs w:val="24"/>
              </w:rPr>
              <w:t>电话：0555-</w:t>
            </w:r>
          </w:p>
          <w:p>
            <w:pPr>
              <w:ind w:right="-34" w:rightChars="-16"/>
              <w:rPr>
                <w:rFonts w:hint="eastAsia" w:ascii="宋体" w:hAnsi="宋体"/>
                <w:position w:val="-2"/>
                <w:sz w:val="24"/>
                <w:szCs w:val="24"/>
              </w:rPr>
            </w:pPr>
            <w:r>
              <w:rPr>
                <w:rFonts w:hint="eastAsia" w:ascii="宋体" w:hAnsi="宋体"/>
                <w:position w:val="-2"/>
                <w:sz w:val="24"/>
                <w:szCs w:val="24"/>
              </w:rPr>
              <w:t>传真：0555-</w:t>
            </w:r>
          </w:p>
        </w:tc>
        <w:tc>
          <w:tcPr>
            <w:tcW w:w="4901" w:type="dxa"/>
            <w:noWrap w:val="0"/>
            <w:vAlign w:val="center"/>
          </w:tcPr>
          <w:p>
            <w:pPr>
              <w:ind w:right="-34" w:rightChars="-16"/>
              <w:rPr>
                <w:rFonts w:hint="eastAsia" w:ascii="宋体" w:hAnsi="宋体"/>
                <w:position w:val="-2"/>
                <w:sz w:val="24"/>
                <w:szCs w:val="24"/>
              </w:rPr>
            </w:pPr>
            <w:r>
              <w:rPr>
                <w:rFonts w:hint="eastAsia" w:ascii="宋体" w:hAnsi="宋体"/>
                <w:position w:val="-2"/>
                <w:sz w:val="24"/>
                <w:szCs w:val="24"/>
              </w:rPr>
              <w:t>电话：</w:t>
            </w:r>
          </w:p>
          <w:p>
            <w:pPr>
              <w:ind w:right="-34" w:rightChars="-16"/>
              <w:rPr>
                <w:rFonts w:hint="eastAsia" w:ascii="宋体" w:hAnsi="宋体"/>
                <w:position w:val="-2"/>
                <w:sz w:val="24"/>
                <w:szCs w:val="24"/>
              </w:rPr>
            </w:pPr>
            <w:r>
              <w:rPr>
                <w:rFonts w:hint="eastAsia" w:ascii="宋体" w:hAnsi="宋体"/>
                <w:position w:val="-2"/>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4901" w:type="dxa"/>
            <w:noWrap w:val="0"/>
            <w:vAlign w:val="center"/>
          </w:tcPr>
          <w:p>
            <w:pPr>
              <w:ind w:right="-34" w:rightChars="-16"/>
              <w:rPr>
                <w:rFonts w:hint="eastAsia" w:ascii="宋体" w:hAnsi="宋体"/>
                <w:position w:val="-2"/>
                <w:sz w:val="24"/>
                <w:szCs w:val="24"/>
              </w:rPr>
            </w:pPr>
          </w:p>
        </w:tc>
        <w:tc>
          <w:tcPr>
            <w:tcW w:w="4901" w:type="dxa"/>
            <w:noWrap w:val="0"/>
            <w:vAlign w:val="center"/>
          </w:tcPr>
          <w:p>
            <w:pPr>
              <w:ind w:right="-34" w:rightChars="-16"/>
              <w:rPr>
                <w:rFonts w:hint="eastAsia" w:ascii="宋体" w:hAnsi="宋体"/>
                <w:position w:val="-2"/>
                <w:sz w:val="24"/>
                <w:szCs w:val="24"/>
              </w:rPr>
            </w:pPr>
            <w:r>
              <w:rPr>
                <w:rFonts w:hint="eastAsia" w:ascii="宋体" w:hAnsi="宋体"/>
                <w:position w:val="-2"/>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4901" w:type="dxa"/>
            <w:noWrap w:val="0"/>
            <w:vAlign w:val="center"/>
          </w:tcPr>
          <w:p>
            <w:pPr>
              <w:ind w:right="-34" w:rightChars="-16"/>
              <w:rPr>
                <w:rFonts w:hint="eastAsia" w:ascii="宋体" w:hAnsi="宋体"/>
                <w:position w:val="-2"/>
                <w:sz w:val="24"/>
                <w:szCs w:val="24"/>
              </w:rPr>
            </w:pPr>
          </w:p>
        </w:tc>
        <w:tc>
          <w:tcPr>
            <w:tcW w:w="4901" w:type="dxa"/>
            <w:noWrap w:val="0"/>
            <w:vAlign w:val="center"/>
          </w:tcPr>
          <w:p>
            <w:pPr>
              <w:ind w:right="-34" w:rightChars="-16"/>
              <w:rPr>
                <w:rFonts w:hint="eastAsia" w:ascii="宋体" w:hAnsi="宋体"/>
                <w:position w:val="-2"/>
                <w:sz w:val="24"/>
                <w:szCs w:val="24"/>
              </w:rPr>
            </w:pPr>
            <w:r>
              <w:rPr>
                <w:rFonts w:hint="eastAsia" w:ascii="宋体" w:hAnsi="宋体"/>
                <w:position w:val="-2"/>
                <w:sz w:val="24"/>
                <w:szCs w:val="24"/>
              </w:rPr>
              <w:t>账号：</w:t>
            </w:r>
          </w:p>
        </w:tc>
      </w:tr>
    </w:tbl>
    <w:p>
      <w:pPr>
        <w:ind w:right="-34" w:rightChars="-16"/>
        <w:rPr>
          <w:rFonts w:hint="eastAsia" w:ascii="宋体" w:hAnsi="宋体" w:eastAsia="宋体"/>
          <w:sz w:val="24"/>
          <w:szCs w:val="24"/>
        </w:rPr>
      </w:pPr>
      <w:r>
        <w:rPr>
          <w:rFonts w:hint="eastAsia" w:ascii="宋体" w:hAnsi="宋体" w:eastAsia="宋体"/>
          <w:sz w:val="24"/>
          <w:szCs w:val="24"/>
        </w:rPr>
        <w:t xml:space="preserve">甲   方：                 乙    方：                </w:t>
      </w:r>
      <w:r>
        <w:rPr>
          <w:rFonts w:hint="eastAsia" w:ascii="宋体" w:hAnsi="宋体" w:eastAsia="宋体"/>
          <w:spacing w:val="60"/>
          <w:sz w:val="24"/>
          <w:szCs w:val="24"/>
        </w:rPr>
        <w:t>见证</w:t>
      </w:r>
      <w:r>
        <w:rPr>
          <w:rFonts w:hint="eastAsia" w:ascii="宋体" w:hAnsi="宋体" w:eastAsia="宋体"/>
          <w:sz w:val="24"/>
          <w:szCs w:val="24"/>
        </w:rPr>
        <w:t>方：</w:t>
      </w:r>
    </w:p>
    <w:p>
      <w:pPr>
        <w:ind w:right="-34" w:rightChars="-16"/>
        <w:rPr>
          <w:rFonts w:hint="eastAsia" w:ascii="宋体" w:hAnsi="宋体" w:eastAsia="宋体"/>
          <w:sz w:val="24"/>
          <w:szCs w:val="24"/>
        </w:rPr>
      </w:pPr>
      <w:r>
        <w:rPr>
          <w:rFonts w:hint="eastAsia" w:ascii="宋体" w:hAnsi="宋体" w:eastAsia="宋体"/>
          <w:sz w:val="24"/>
          <w:szCs w:val="24"/>
        </w:rPr>
        <w:t>单位盖章：                单位盖章：                单位盖章：</w:t>
      </w:r>
    </w:p>
    <w:p>
      <w:pPr>
        <w:ind w:right="-34" w:rightChars="-16"/>
        <w:rPr>
          <w:rFonts w:hint="eastAsia" w:ascii="宋体" w:hAnsi="宋体" w:eastAsia="宋体"/>
          <w:sz w:val="24"/>
          <w:szCs w:val="24"/>
        </w:rPr>
      </w:pPr>
      <w:r>
        <w:rPr>
          <w:rFonts w:hint="eastAsia" w:ascii="宋体" w:hAnsi="宋体" w:eastAsia="宋体"/>
          <w:sz w:val="24"/>
          <w:szCs w:val="24"/>
        </w:rPr>
        <w:t>代表签字：                代表签字：                代表签字：</w:t>
      </w:r>
    </w:p>
    <w:p>
      <w:pPr>
        <w:ind w:right="-34" w:rightChars="-16"/>
        <w:rPr>
          <w:rFonts w:hint="eastAsia" w:ascii="宋体" w:hAnsi="宋体" w:eastAsia="宋体"/>
          <w:sz w:val="24"/>
          <w:szCs w:val="24"/>
        </w:rPr>
      </w:pPr>
      <w:r>
        <w:rPr>
          <w:rFonts w:hint="eastAsia" w:ascii="宋体" w:hAnsi="宋体" w:eastAsia="宋体"/>
          <w:sz w:val="24"/>
          <w:szCs w:val="24"/>
        </w:rPr>
        <w:t>电    话：                电    话：                电    话：</w:t>
      </w:r>
    </w:p>
    <w:p>
      <w:pPr>
        <w:ind w:right="-34" w:rightChars="-16"/>
        <w:jc w:val="left"/>
        <w:rPr>
          <w:rFonts w:ascii="宋体" w:hAnsi="宋体"/>
          <w:sz w:val="24"/>
          <w:szCs w:val="24"/>
          <w:u w:val="single"/>
        </w:rPr>
      </w:pPr>
    </w:p>
    <w:p>
      <w:pPr>
        <w:pStyle w:val="2"/>
      </w:pPr>
    </w:p>
    <w:p>
      <w:pPr>
        <w:spacing w:afterLines="100" w:line="480" w:lineRule="auto"/>
        <w:jc w:val="center"/>
        <w:outlineLvl w:val="0"/>
        <w:rPr>
          <w:rFonts w:ascii="Arial" w:hAnsi="Arial" w:eastAsia="黑体"/>
          <w:b/>
          <w:color w:val="000000"/>
          <w:sz w:val="36"/>
        </w:rPr>
      </w:pPr>
      <w:r>
        <w:rPr>
          <w:rFonts w:hint="eastAsia" w:ascii="Arial" w:hAnsi="Arial" w:eastAsia="黑体"/>
          <w:b/>
          <w:color w:val="000000"/>
          <w:sz w:val="36"/>
        </w:rPr>
        <w:t>第四章、询价响应文件格式</w:t>
      </w:r>
      <w:bookmarkEnd w:id="37"/>
    </w:p>
    <w:p>
      <w:pPr>
        <w:rPr>
          <w:b/>
          <w:sz w:val="32"/>
        </w:rPr>
      </w:pPr>
    </w:p>
    <w:p>
      <w:pPr>
        <w:spacing w:beforeLines="100" w:afterLines="100"/>
        <w:jc w:val="center"/>
        <w:rPr>
          <w:b/>
          <w:sz w:val="72"/>
          <w:szCs w:val="72"/>
        </w:rPr>
      </w:pPr>
      <w:r>
        <w:rPr>
          <w:rFonts w:hint="eastAsia"/>
          <w:b/>
          <w:sz w:val="72"/>
          <w:szCs w:val="72"/>
        </w:rPr>
        <w:t>安徽工业大学</w:t>
      </w:r>
    </w:p>
    <w:p>
      <w:pPr>
        <w:spacing w:afterLines="100"/>
        <w:jc w:val="center"/>
        <w:rPr>
          <w:sz w:val="44"/>
          <w:szCs w:val="44"/>
        </w:rPr>
      </w:pPr>
      <w:r>
        <w:rPr>
          <w:rFonts w:hint="eastAsia"/>
          <w:sz w:val="44"/>
          <w:szCs w:val="44"/>
          <w:u w:val="single"/>
        </w:rPr>
        <w:t>（项目名称）</w:t>
      </w:r>
    </w:p>
    <w:p>
      <w:pPr>
        <w:jc w:val="center"/>
        <w:rPr>
          <w:sz w:val="44"/>
          <w:szCs w:val="44"/>
        </w:rPr>
      </w:pPr>
      <w:r>
        <w:rPr>
          <w:rFonts w:hint="eastAsia"/>
          <w:sz w:val="44"/>
          <w:szCs w:val="44"/>
          <w:u w:val="single"/>
        </w:rPr>
        <w:t>（项目编号）</w:t>
      </w:r>
    </w:p>
    <w:p>
      <w:pPr>
        <w:jc w:val="center"/>
        <w:rPr>
          <w:sz w:val="32"/>
          <w:szCs w:val="32"/>
        </w:rPr>
      </w:pPr>
    </w:p>
    <w:p>
      <w:pPr>
        <w:jc w:val="center"/>
        <w:rPr>
          <w:b/>
          <w:sz w:val="52"/>
          <w:szCs w:val="52"/>
        </w:rPr>
      </w:pPr>
      <w:r>
        <w:rPr>
          <w:rFonts w:hint="eastAsia"/>
          <w:b/>
          <w:sz w:val="52"/>
          <w:szCs w:val="52"/>
        </w:rPr>
        <w:t>报</w:t>
      </w:r>
    </w:p>
    <w:p>
      <w:pPr>
        <w:jc w:val="center"/>
        <w:rPr>
          <w:b/>
          <w:sz w:val="52"/>
          <w:szCs w:val="52"/>
        </w:rPr>
      </w:pPr>
      <w:r>
        <w:rPr>
          <w:rFonts w:hint="eastAsia"/>
          <w:b/>
          <w:sz w:val="52"/>
          <w:szCs w:val="52"/>
        </w:rPr>
        <w:t>价</w:t>
      </w:r>
    </w:p>
    <w:p>
      <w:pPr>
        <w:jc w:val="center"/>
        <w:rPr>
          <w:b/>
          <w:sz w:val="52"/>
          <w:szCs w:val="52"/>
        </w:rPr>
      </w:pPr>
      <w:r>
        <w:rPr>
          <w:rFonts w:hint="eastAsia"/>
          <w:b/>
          <w:sz w:val="52"/>
          <w:szCs w:val="52"/>
        </w:rPr>
        <w:t>文</w:t>
      </w:r>
    </w:p>
    <w:p>
      <w:pPr>
        <w:jc w:val="center"/>
        <w:rPr>
          <w:b/>
          <w:sz w:val="52"/>
          <w:szCs w:val="52"/>
        </w:rPr>
      </w:pPr>
      <w:r>
        <w:rPr>
          <w:rFonts w:hint="eastAsia"/>
          <w:b/>
          <w:sz w:val="52"/>
          <w:szCs w:val="52"/>
        </w:rPr>
        <w:t>件</w:t>
      </w:r>
    </w:p>
    <w:p>
      <w:pPr>
        <w:spacing w:line="520" w:lineRule="exact"/>
        <w:jc w:val="center"/>
        <w:rPr>
          <w:b/>
          <w:sz w:val="52"/>
          <w:szCs w:val="52"/>
        </w:rPr>
      </w:pPr>
    </w:p>
    <w:p>
      <w:pPr>
        <w:spacing w:line="520" w:lineRule="exact"/>
        <w:ind w:firstLine="1260" w:firstLineChars="450"/>
        <w:rPr>
          <w:sz w:val="28"/>
          <w:szCs w:val="28"/>
          <w:u w:val="single"/>
        </w:rPr>
      </w:pPr>
      <w:r>
        <w:rPr>
          <w:rFonts w:hint="eastAsia"/>
          <w:sz w:val="28"/>
          <w:szCs w:val="28"/>
        </w:rPr>
        <w:t>投标单位（盖章）：</w:t>
      </w:r>
      <w:r>
        <w:rPr>
          <w:rFonts w:hint="eastAsia"/>
          <w:sz w:val="28"/>
          <w:szCs w:val="28"/>
          <w:u w:val="single"/>
        </w:rPr>
        <w:t xml:space="preserve">                         </w:t>
      </w:r>
    </w:p>
    <w:p>
      <w:pPr>
        <w:spacing w:line="520" w:lineRule="exact"/>
        <w:ind w:firstLine="1260" w:firstLineChars="450"/>
        <w:rPr>
          <w:sz w:val="28"/>
          <w:szCs w:val="28"/>
          <w:u w:val="single"/>
        </w:rPr>
      </w:pPr>
      <w:r>
        <w:rPr>
          <w:rFonts w:hint="eastAsia"/>
          <w:sz w:val="28"/>
          <w:szCs w:val="28"/>
        </w:rPr>
        <w:t xml:space="preserve">联  系  人 ：    </w:t>
      </w:r>
      <w:r>
        <w:rPr>
          <w:rFonts w:hint="eastAsia"/>
          <w:sz w:val="28"/>
          <w:szCs w:val="28"/>
          <w:u w:val="single"/>
        </w:rPr>
        <w:t xml:space="preserve">                         </w:t>
      </w:r>
    </w:p>
    <w:p>
      <w:pPr>
        <w:spacing w:line="520" w:lineRule="exact"/>
        <w:ind w:firstLine="1260" w:firstLineChars="450"/>
        <w:rPr>
          <w:sz w:val="28"/>
          <w:szCs w:val="28"/>
          <w:u w:val="single"/>
        </w:rPr>
      </w:pPr>
      <w:r>
        <w:rPr>
          <w:rFonts w:hint="eastAsia"/>
          <w:sz w:val="28"/>
          <w:szCs w:val="28"/>
        </w:rPr>
        <w:t>联系电话（手机）：</w:t>
      </w:r>
      <w:r>
        <w:rPr>
          <w:rFonts w:hint="eastAsia"/>
          <w:sz w:val="28"/>
          <w:szCs w:val="28"/>
          <w:u w:val="single"/>
        </w:rPr>
        <w:t xml:space="preserve">                         </w:t>
      </w:r>
    </w:p>
    <w:p>
      <w:pPr>
        <w:spacing w:line="520" w:lineRule="exact"/>
        <w:ind w:firstLine="1260" w:firstLineChars="450"/>
        <w:rPr>
          <w:sz w:val="28"/>
          <w:szCs w:val="28"/>
          <w:u w:val="single"/>
        </w:rPr>
      </w:pPr>
      <w:r>
        <w:rPr>
          <w:rFonts w:hint="eastAsia"/>
          <w:sz w:val="28"/>
          <w:szCs w:val="28"/>
        </w:rPr>
        <w:t xml:space="preserve">传      真：     </w:t>
      </w:r>
      <w:r>
        <w:rPr>
          <w:rFonts w:hint="eastAsia"/>
          <w:sz w:val="28"/>
          <w:szCs w:val="28"/>
          <w:u w:val="single"/>
        </w:rPr>
        <w:t xml:space="preserve">                         </w:t>
      </w:r>
    </w:p>
    <w:p>
      <w:pPr>
        <w:spacing w:line="520" w:lineRule="exact"/>
        <w:jc w:val="center"/>
        <w:rPr>
          <w:sz w:val="28"/>
          <w:szCs w:val="28"/>
        </w:rPr>
      </w:pPr>
      <w:r>
        <w:rPr>
          <w:rFonts w:hint="eastAsia"/>
          <w:sz w:val="28"/>
          <w:szCs w:val="28"/>
        </w:rPr>
        <w:t xml:space="preserve">    </w:t>
      </w:r>
    </w:p>
    <w:p>
      <w:pPr>
        <w:spacing w:line="520" w:lineRule="exact"/>
        <w:jc w:val="center"/>
        <w:rPr>
          <w:sz w:val="28"/>
          <w:szCs w:val="28"/>
        </w:rPr>
      </w:pPr>
      <w:r>
        <w:rPr>
          <w:rFonts w:hint="eastAsia"/>
          <w:sz w:val="28"/>
          <w:szCs w:val="28"/>
        </w:rPr>
        <w:t xml:space="preserve">  年     月     日</w:t>
      </w:r>
    </w:p>
    <w:p>
      <w:pPr>
        <w:pStyle w:val="34"/>
      </w:pPr>
      <w:r>
        <w:rPr>
          <w:color w:val="000000"/>
          <w:sz w:val="30"/>
          <w:szCs w:val="30"/>
        </w:rPr>
        <w:br w:type="page"/>
      </w:r>
      <w:bookmarkStart w:id="39" w:name="_Toc515032313"/>
      <w:bookmarkStart w:id="40" w:name="_Toc377506693"/>
      <w:r>
        <w:rPr>
          <w:rFonts w:hint="eastAsia"/>
        </w:rPr>
        <w:t>目  录</w:t>
      </w:r>
      <w:bookmarkEnd w:id="39"/>
    </w:p>
    <w:p>
      <w:pPr>
        <w:spacing w:line="700" w:lineRule="exact"/>
        <w:rPr>
          <w:rFonts w:ascii="宋体" w:hAnsi="宋体"/>
          <w:b/>
          <w:sz w:val="30"/>
          <w:szCs w:val="30"/>
        </w:rPr>
      </w:pPr>
      <w:r>
        <w:rPr>
          <w:rFonts w:hint="eastAsia" w:ascii="宋体" w:hAnsi="宋体"/>
          <w:b/>
          <w:sz w:val="30"/>
          <w:szCs w:val="30"/>
        </w:rPr>
        <w:t>一、报价一览表………………………………………………（页码）</w:t>
      </w:r>
    </w:p>
    <w:p>
      <w:pPr>
        <w:spacing w:line="700" w:lineRule="exact"/>
        <w:rPr>
          <w:rFonts w:ascii="宋体" w:hAnsi="宋体"/>
          <w:b/>
          <w:sz w:val="30"/>
          <w:szCs w:val="30"/>
        </w:rPr>
      </w:pPr>
      <w:r>
        <w:rPr>
          <w:rFonts w:hint="eastAsia" w:ascii="宋体" w:hAnsi="宋体"/>
          <w:b/>
          <w:sz w:val="30"/>
          <w:szCs w:val="30"/>
        </w:rPr>
        <w:t>二、报价函……………………………………………………（页码）</w:t>
      </w:r>
    </w:p>
    <w:p>
      <w:pPr>
        <w:spacing w:line="700" w:lineRule="exact"/>
        <w:rPr>
          <w:rFonts w:ascii="宋体" w:hAnsi="宋体"/>
          <w:b/>
          <w:sz w:val="30"/>
          <w:szCs w:val="30"/>
        </w:rPr>
      </w:pPr>
      <w:r>
        <w:rPr>
          <w:rFonts w:hint="eastAsia" w:ascii="宋体" w:hAnsi="宋体"/>
          <w:b/>
          <w:sz w:val="30"/>
          <w:szCs w:val="30"/>
        </w:rPr>
        <w:t>三、法定代表人身份证明及授权委托书……………………（页码）</w:t>
      </w:r>
    </w:p>
    <w:p>
      <w:pPr>
        <w:spacing w:line="700" w:lineRule="exact"/>
        <w:rPr>
          <w:rFonts w:ascii="宋体" w:hAnsi="宋体"/>
          <w:b/>
          <w:sz w:val="30"/>
          <w:szCs w:val="30"/>
        </w:rPr>
      </w:pPr>
      <w:r>
        <w:rPr>
          <w:rFonts w:hint="eastAsia" w:ascii="宋体" w:hAnsi="宋体"/>
          <w:b/>
          <w:sz w:val="30"/>
          <w:szCs w:val="30"/>
        </w:rPr>
        <w:t>四、各类资质证书及其他重要资料…………………………（页码）</w:t>
      </w:r>
    </w:p>
    <w:p>
      <w:pPr>
        <w:spacing w:line="700" w:lineRule="exact"/>
        <w:rPr>
          <w:rFonts w:ascii="宋体" w:hAnsi="宋体"/>
          <w:b/>
          <w:sz w:val="30"/>
          <w:szCs w:val="30"/>
        </w:rPr>
      </w:pPr>
    </w:p>
    <w:p>
      <w:pPr>
        <w:pStyle w:val="3"/>
      </w:pPr>
      <w:r>
        <w:rPr>
          <w:sz w:val="32"/>
          <w:szCs w:val="32"/>
        </w:rPr>
        <w:br w:type="page"/>
      </w:r>
      <w:bookmarkStart w:id="41" w:name="_Toc515032094"/>
      <w:bookmarkStart w:id="42" w:name="_Toc496085614"/>
      <w:bookmarkStart w:id="43" w:name="_Toc515032322"/>
      <w:bookmarkStart w:id="44" w:name="_Toc496085783"/>
      <w:r>
        <w:rPr>
          <w:rFonts w:hint="eastAsia"/>
        </w:rPr>
        <w:t>一、报价一览表</w:t>
      </w:r>
      <w:bookmarkEnd w:id="41"/>
      <w:bookmarkEnd w:id="42"/>
      <w:bookmarkEnd w:id="43"/>
      <w:bookmarkEnd w:id="44"/>
    </w:p>
    <w:tbl>
      <w:tblPr>
        <w:tblStyle w:val="17"/>
        <w:tblW w:w="8882" w:type="dxa"/>
        <w:jc w:val="center"/>
        <w:tblInd w:w="0" w:type="dxa"/>
        <w:tblLayout w:type="fixed"/>
        <w:tblCellMar>
          <w:top w:w="0" w:type="dxa"/>
          <w:left w:w="108" w:type="dxa"/>
          <w:bottom w:w="0" w:type="dxa"/>
          <w:right w:w="108" w:type="dxa"/>
        </w:tblCellMar>
      </w:tblPr>
      <w:tblGrid>
        <w:gridCol w:w="2020"/>
        <w:gridCol w:w="6862"/>
      </w:tblGrid>
      <w:tr>
        <w:tblPrEx>
          <w:tblLayout w:type="fixed"/>
          <w:tblCellMar>
            <w:top w:w="0" w:type="dxa"/>
            <w:left w:w="108" w:type="dxa"/>
            <w:bottom w:w="0" w:type="dxa"/>
            <w:right w:w="108" w:type="dxa"/>
          </w:tblCellMar>
        </w:tblPrEx>
        <w:trPr>
          <w:cantSplit/>
          <w:trHeight w:val="1698" w:hRule="atLeast"/>
          <w:jc w:val="center"/>
        </w:trPr>
        <w:tc>
          <w:tcPr>
            <w:tcW w:w="20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宋体" w:hAnsi="宋体"/>
                <w:sz w:val="28"/>
                <w:szCs w:val="28"/>
              </w:rPr>
            </w:pPr>
            <w:r>
              <w:rPr>
                <w:rFonts w:hint="eastAsia" w:ascii="宋体" w:hAnsi="宋体"/>
                <w:sz w:val="28"/>
                <w:szCs w:val="28"/>
              </w:rPr>
              <w:t>项目名称</w:t>
            </w:r>
          </w:p>
        </w:tc>
        <w:tc>
          <w:tcPr>
            <w:tcW w:w="6862" w:type="dxa"/>
            <w:tcBorders>
              <w:top w:val="single" w:color="auto" w:sz="8" w:space="0"/>
              <w:left w:val="nil"/>
              <w:bottom w:val="single" w:color="auto" w:sz="8" w:space="0"/>
              <w:right w:val="single" w:color="auto" w:sz="8" w:space="0"/>
            </w:tcBorders>
            <w:vAlign w:val="center"/>
          </w:tcPr>
          <w:p>
            <w:pPr>
              <w:spacing w:line="360" w:lineRule="exact"/>
              <w:rPr>
                <w:rFonts w:ascii="宋体" w:hAnsi="宋体"/>
                <w:sz w:val="28"/>
                <w:szCs w:val="28"/>
              </w:rPr>
            </w:pPr>
            <w:r>
              <w:rPr>
                <w:rFonts w:hint="eastAsia" w:ascii="宋体" w:hAnsi="宋体"/>
                <w:sz w:val="28"/>
                <w:szCs w:val="28"/>
              </w:rPr>
              <w:t xml:space="preserve"> 安徽工业大学学生宿舍吸顶扇采购与安装</w:t>
            </w:r>
          </w:p>
        </w:tc>
      </w:tr>
      <w:tr>
        <w:tblPrEx>
          <w:tblLayout w:type="fixed"/>
          <w:tblCellMar>
            <w:top w:w="0" w:type="dxa"/>
            <w:left w:w="108" w:type="dxa"/>
            <w:bottom w:w="0" w:type="dxa"/>
            <w:right w:w="108" w:type="dxa"/>
          </w:tblCellMar>
        </w:tblPrEx>
        <w:trPr>
          <w:cantSplit/>
          <w:trHeight w:val="1698" w:hRule="atLeast"/>
          <w:jc w:val="center"/>
        </w:trPr>
        <w:tc>
          <w:tcPr>
            <w:tcW w:w="20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宋体" w:hAnsi="宋体"/>
                <w:color w:val="000000"/>
                <w:kern w:val="0"/>
                <w:sz w:val="28"/>
                <w:szCs w:val="28"/>
                <w:u w:color="000000"/>
              </w:rPr>
            </w:pPr>
            <w:r>
              <w:rPr>
                <w:rFonts w:hint="eastAsia" w:ascii="宋体" w:hAnsi="宋体"/>
                <w:color w:val="000000"/>
                <w:kern w:val="0"/>
                <w:sz w:val="28"/>
                <w:szCs w:val="28"/>
                <w:u w:color="000000"/>
              </w:rPr>
              <w:t>项目编号</w:t>
            </w:r>
          </w:p>
        </w:tc>
        <w:tc>
          <w:tcPr>
            <w:tcW w:w="6862" w:type="dxa"/>
            <w:tcBorders>
              <w:top w:val="single" w:color="auto" w:sz="8" w:space="0"/>
              <w:left w:val="nil"/>
              <w:bottom w:val="single" w:color="auto" w:sz="8" w:space="0"/>
              <w:right w:val="single" w:color="auto" w:sz="8" w:space="0"/>
            </w:tcBorders>
            <w:vAlign w:val="center"/>
          </w:tcPr>
          <w:p>
            <w:pPr>
              <w:spacing w:line="360" w:lineRule="exact"/>
              <w:rPr>
                <w:rFonts w:ascii="宋体" w:hAnsi="宋体"/>
                <w:color w:val="000000"/>
                <w:kern w:val="0"/>
                <w:sz w:val="28"/>
                <w:szCs w:val="28"/>
              </w:rPr>
            </w:pPr>
            <w:r>
              <w:rPr>
                <w:rFonts w:hint="eastAsia" w:ascii="宋体" w:hAnsi="宋体"/>
                <w:color w:val="000000"/>
                <w:kern w:val="0"/>
                <w:sz w:val="28"/>
                <w:szCs w:val="28"/>
              </w:rPr>
              <w:t>2019【03</w:t>
            </w:r>
            <w:r>
              <w:rPr>
                <w:rFonts w:hint="eastAsia" w:ascii="宋体" w:hAnsi="宋体"/>
                <w:color w:val="000000"/>
                <w:kern w:val="0"/>
                <w:sz w:val="28"/>
                <w:szCs w:val="28"/>
                <w:lang w:val="en-US" w:eastAsia="zh-CN"/>
              </w:rPr>
              <w:t>2</w:t>
            </w:r>
            <w:r>
              <w:rPr>
                <w:rFonts w:hint="eastAsia" w:ascii="宋体" w:hAnsi="宋体"/>
                <w:color w:val="000000"/>
                <w:kern w:val="0"/>
                <w:sz w:val="28"/>
                <w:szCs w:val="28"/>
              </w:rPr>
              <w:t>】</w:t>
            </w:r>
          </w:p>
        </w:tc>
      </w:tr>
      <w:tr>
        <w:tblPrEx>
          <w:tblLayout w:type="fixed"/>
          <w:tblCellMar>
            <w:top w:w="0" w:type="dxa"/>
            <w:left w:w="108" w:type="dxa"/>
            <w:bottom w:w="0" w:type="dxa"/>
            <w:right w:w="108" w:type="dxa"/>
          </w:tblCellMar>
        </w:tblPrEx>
        <w:trPr>
          <w:cantSplit/>
          <w:trHeight w:val="2045" w:hRule="atLeast"/>
          <w:jc w:val="center"/>
        </w:trPr>
        <w:tc>
          <w:tcPr>
            <w:tcW w:w="20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宋体" w:hAnsi="宋体"/>
                <w:color w:val="000000"/>
                <w:kern w:val="0"/>
                <w:sz w:val="28"/>
                <w:szCs w:val="28"/>
                <w:u w:color="000000"/>
              </w:rPr>
            </w:pPr>
            <w:r>
              <w:rPr>
                <w:rFonts w:hint="eastAsia" w:ascii="宋体" w:hAnsi="宋体"/>
                <w:sz w:val="28"/>
                <w:szCs w:val="28"/>
              </w:rPr>
              <w:t>报价（人民币）</w:t>
            </w:r>
          </w:p>
        </w:tc>
        <w:tc>
          <w:tcPr>
            <w:tcW w:w="6862" w:type="dxa"/>
            <w:tcBorders>
              <w:top w:val="single" w:color="auto" w:sz="8" w:space="0"/>
              <w:left w:val="nil"/>
              <w:bottom w:val="single" w:color="auto" w:sz="8" w:space="0"/>
              <w:right w:val="single" w:color="auto" w:sz="8" w:space="0"/>
            </w:tcBorders>
            <w:vAlign w:val="center"/>
          </w:tcPr>
          <w:p>
            <w:pPr>
              <w:spacing w:line="560" w:lineRule="exact"/>
              <w:rPr>
                <w:rFonts w:hint="eastAsia" w:ascii="宋体" w:hAnsi="宋体" w:eastAsia="宋体"/>
                <w:sz w:val="28"/>
                <w:szCs w:val="28"/>
                <w:lang w:eastAsia="zh-CN"/>
              </w:rPr>
            </w:pPr>
            <w:r>
              <w:rPr>
                <w:rFonts w:hint="eastAsia" w:ascii="宋体" w:hAnsi="宋体"/>
                <w:sz w:val="28"/>
                <w:szCs w:val="28"/>
                <w:lang w:eastAsia="zh-CN"/>
              </w:rPr>
              <w:t>单价报价：</w:t>
            </w:r>
          </w:p>
          <w:p>
            <w:pPr>
              <w:spacing w:line="560" w:lineRule="exact"/>
              <w:rPr>
                <w:rFonts w:ascii="宋体" w:hAnsi="宋体"/>
                <w:sz w:val="28"/>
                <w:szCs w:val="28"/>
              </w:rPr>
            </w:pPr>
            <w:r>
              <w:rPr>
                <w:rFonts w:hint="eastAsia" w:ascii="宋体" w:hAnsi="宋体"/>
                <w:sz w:val="28"/>
                <w:szCs w:val="28"/>
              </w:rPr>
              <w:t>大写：</w:t>
            </w:r>
            <w:r>
              <w:rPr>
                <w:rFonts w:hint="eastAsia" w:ascii="宋体" w:hAnsi="宋体"/>
                <w:sz w:val="28"/>
                <w:szCs w:val="28"/>
                <w:u w:val="single"/>
              </w:rPr>
              <w:t xml:space="preserve">                        </w:t>
            </w:r>
          </w:p>
          <w:p>
            <w:pPr>
              <w:spacing w:line="560" w:lineRule="exact"/>
              <w:rPr>
                <w:rFonts w:hint="eastAsia" w:ascii="宋体" w:hAnsi="宋体"/>
                <w:sz w:val="28"/>
                <w:szCs w:val="28"/>
              </w:rPr>
            </w:pPr>
            <w:r>
              <w:rPr>
                <w:rFonts w:hint="eastAsia" w:ascii="宋体" w:hAnsi="宋体"/>
                <w:sz w:val="28"/>
                <w:szCs w:val="28"/>
              </w:rPr>
              <w:t>小写：</w:t>
            </w:r>
            <w:r>
              <w:rPr>
                <w:rFonts w:hint="eastAsia" w:ascii="宋体" w:hAnsi="宋体"/>
                <w:sz w:val="28"/>
                <w:szCs w:val="28"/>
                <w:u w:val="single"/>
              </w:rPr>
              <w:t xml:space="preserve">                        </w:t>
            </w:r>
            <w:r>
              <w:rPr>
                <w:rFonts w:hint="eastAsia" w:ascii="宋体" w:hAnsi="宋体"/>
                <w:sz w:val="28"/>
                <w:szCs w:val="28"/>
              </w:rPr>
              <w:t>元</w:t>
            </w:r>
          </w:p>
          <w:p>
            <w:pPr>
              <w:pStyle w:val="2"/>
              <w:rPr>
                <w:rFonts w:hint="eastAsia"/>
              </w:rPr>
            </w:pPr>
          </w:p>
          <w:p>
            <w:pPr>
              <w:spacing w:line="560" w:lineRule="exact"/>
              <w:rPr>
                <w:rFonts w:hint="eastAsia" w:ascii="宋体" w:hAnsi="宋体" w:eastAsia="宋体"/>
                <w:sz w:val="28"/>
                <w:szCs w:val="28"/>
                <w:lang w:eastAsia="zh-CN"/>
              </w:rPr>
            </w:pPr>
            <w:r>
              <w:rPr>
                <w:rFonts w:hint="eastAsia" w:ascii="宋体" w:hAnsi="宋体"/>
                <w:sz w:val="28"/>
                <w:szCs w:val="28"/>
                <w:lang w:eastAsia="zh-CN"/>
              </w:rPr>
              <w:t>总报价：</w:t>
            </w:r>
          </w:p>
          <w:p>
            <w:pPr>
              <w:spacing w:line="560" w:lineRule="exact"/>
              <w:rPr>
                <w:rFonts w:ascii="宋体" w:hAnsi="宋体"/>
                <w:sz w:val="28"/>
                <w:szCs w:val="28"/>
              </w:rPr>
            </w:pPr>
            <w:r>
              <w:rPr>
                <w:rFonts w:hint="eastAsia" w:ascii="宋体" w:hAnsi="宋体"/>
                <w:sz w:val="28"/>
                <w:szCs w:val="28"/>
              </w:rPr>
              <w:t>大写：</w:t>
            </w:r>
            <w:r>
              <w:rPr>
                <w:rFonts w:hint="eastAsia" w:ascii="宋体" w:hAnsi="宋体"/>
                <w:sz w:val="28"/>
                <w:szCs w:val="28"/>
                <w:u w:val="single"/>
              </w:rPr>
              <w:t xml:space="preserve">                        </w:t>
            </w:r>
          </w:p>
          <w:p>
            <w:pPr>
              <w:spacing w:line="560" w:lineRule="exact"/>
              <w:rPr>
                <w:rFonts w:ascii="宋体" w:hAnsi="宋体"/>
                <w:sz w:val="28"/>
                <w:szCs w:val="28"/>
              </w:rPr>
            </w:pPr>
            <w:r>
              <w:rPr>
                <w:rFonts w:hint="eastAsia" w:ascii="宋体" w:hAnsi="宋体"/>
                <w:sz w:val="28"/>
                <w:szCs w:val="28"/>
              </w:rPr>
              <w:t>小写：</w:t>
            </w:r>
            <w:r>
              <w:rPr>
                <w:rFonts w:hint="eastAsia" w:ascii="宋体" w:hAnsi="宋体"/>
                <w:sz w:val="28"/>
                <w:szCs w:val="28"/>
                <w:u w:val="single"/>
              </w:rPr>
              <w:t xml:space="preserve">                        </w:t>
            </w:r>
            <w:r>
              <w:rPr>
                <w:rFonts w:hint="eastAsia" w:ascii="宋体" w:hAnsi="宋体"/>
                <w:sz w:val="28"/>
                <w:szCs w:val="28"/>
              </w:rPr>
              <w:t>元</w:t>
            </w:r>
          </w:p>
        </w:tc>
      </w:tr>
      <w:tr>
        <w:tblPrEx>
          <w:tblLayout w:type="fixed"/>
          <w:tblCellMar>
            <w:top w:w="0" w:type="dxa"/>
            <w:left w:w="108" w:type="dxa"/>
            <w:bottom w:w="0" w:type="dxa"/>
            <w:right w:w="108" w:type="dxa"/>
          </w:tblCellMar>
        </w:tblPrEx>
        <w:trPr>
          <w:cantSplit/>
          <w:trHeight w:val="463" w:hRule="atLeast"/>
          <w:jc w:val="center"/>
        </w:trPr>
        <w:tc>
          <w:tcPr>
            <w:tcW w:w="20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int="eastAsia" w:ascii="宋体" w:hAnsi="宋体" w:eastAsia="宋体"/>
                <w:sz w:val="28"/>
                <w:szCs w:val="28"/>
                <w:lang w:eastAsia="zh-CN"/>
              </w:rPr>
            </w:pPr>
            <w:r>
              <w:rPr>
                <w:rFonts w:hint="eastAsia" w:ascii="宋体" w:hAnsi="宋体"/>
                <w:sz w:val="28"/>
                <w:szCs w:val="28"/>
                <w:lang w:eastAsia="zh-CN"/>
              </w:rPr>
              <w:t>品牌及型号</w:t>
            </w:r>
          </w:p>
        </w:tc>
        <w:tc>
          <w:tcPr>
            <w:tcW w:w="6862" w:type="dxa"/>
            <w:tcBorders>
              <w:top w:val="single" w:color="auto" w:sz="8" w:space="0"/>
              <w:left w:val="nil"/>
              <w:bottom w:val="single" w:color="auto" w:sz="8" w:space="0"/>
              <w:right w:val="single" w:color="auto" w:sz="8" w:space="0"/>
            </w:tcBorders>
            <w:vAlign w:val="center"/>
          </w:tcPr>
          <w:p>
            <w:pPr>
              <w:spacing w:line="560" w:lineRule="exact"/>
              <w:rPr>
                <w:rFonts w:hint="eastAsia" w:ascii="宋体" w:hAnsi="宋体"/>
                <w:sz w:val="28"/>
                <w:szCs w:val="28"/>
              </w:rPr>
            </w:pPr>
          </w:p>
        </w:tc>
      </w:tr>
      <w:tr>
        <w:tblPrEx>
          <w:tblLayout w:type="fixed"/>
          <w:tblCellMar>
            <w:top w:w="0" w:type="dxa"/>
            <w:left w:w="108" w:type="dxa"/>
            <w:bottom w:w="0" w:type="dxa"/>
            <w:right w:w="108" w:type="dxa"/>
          </w:tblCellMar>
        </w:tblPrEx>
        <w:trPr>
          <w:cantSplit/>
          <w:trHeight w:val="535" w:hRule="atLeast"/>
          <w:jc w:val="center"/>
        </w:trPr>
        <w:tc>
          <w:tcPr>
            <w:tcW w:w="20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int="eastAsia" w:ascii="宋体" w:hAnsi="宋体"/>
                <w:sz w:val="28"/>
                <w:szCs w:val="28"/>
                <w:lang w:eastAsia="zh-CN"/>
              </w:rPr>
            </w:pPr>
            <w:r>
              <w:rPr>
                <w:rFonts w:hint="eastAsia" w:ascii="宋体" w:hAnsi="宋体"/>
                <w:sz w:val="28"/>
                <w:szCs w:val="28"/>
                <w:lang w:eastAsia="zh-CN"/>
              </w:rPr>
              <w:t>产地</w:t>
            </w:r>
          </w:p>
        </w:tc>
        <w:tc>
          <w:tcPr>
            <w:tcW w:w="6862" w:type="dxa"/>
            <w:tcBorders>
              <w:top w:val="single" w:color="auto" w:sz="8" w:space="0"/>
              <w:left w:val="nil"/>
              <w:bottom w:val="single" w:color="auto" w:sz="8" w:space="0"/>
              <w:right w:val="single" w:color="auto" w:sz="8" w:space="0"/>
            </w:tcBorders>
            <w:vAlign w:val="center"/>
          </w:tcPr>
          <w:p>
            <w:pPr>
              <w:spacing w:line="560" w:lineRule="exact"/>
              <w:rPr>
                <w:rFonts w:hint="eastAsia" w:ascii="宋体" w:hAnsi="宋体"/>
                <w:sz w:val="28"/>
                <w:szCs w:val="28"/>
              </w:rPr>
            </w:pPr>
          </w:p>
        </w:tc>
      </w:tr>
      <w:tr>
        <w:tblPrEx>
          <w:tblLayout w:type="fixed"/>
          <w:tblCellMar>
            <w:top w:w="0" w:type="dxa"/>
            <w:left w:w="108" w:type="dxa"/>
            <w:bottom w:w="0" w:type="dxa"/>
            <w:right w:w="108" w:type="dxa"/>
          </w:tblCellMar>
        </w:tblPrEx>
        <w:trPr>
          <w:cantSplit/>
          <w:trHeight w:val="535" w:hRule="atLeast"/>
          <w:jc w:val="center"/>
        </w:trPr>
        <w:tc>
          <w:tcPr>
            <w:tcW w:w="20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int="eastAsia" w:ascii="宋体" w:hAnsi="宋体"/>
                <w:sz w:val="28"/>
                <w:szCs w:val="28"/>
                <w:lang w:eastAsia="zh-CN"/>
              </w:rPr>
            </w:pPr>
            <w:r>
              <w:rPr>
                <w:rFonts w:hint="eastAsia" w:ascii="宋体" w:hAnsi="宋体"/>
                <w:sz w:val="28"/>
                <w:szCs w:val="28"/>
                <w:lang w:eastAsia="zh-CN"/>
              </w:rPr>
              <w:t>制造商</w:t>
            </w:r>
          </w:p>
        </w:tc>
        <w:tc>
          <w:tcPr>
            <w:tcW w:w="6862" w:type="dxa"/>
            <w:tcBorders>
              <w:top w:val="single" w:color="auto" w:sz="8" w:space="0"/>
              <w:left w:val="nil"/>
              <w:bottom w:val="single" w:color="auto" w:sz="8" w:space="0"/>
              <w:right w:val="single" w:color="auto" w:sz="8" w:space="0"/>
            </w:tcBorders>
            <w:vAlign w:val="center"/>
          </w:tcPr>
          <w:p>
            <w:pPr>
              <w:spacing w:line="560" w:lineRule="exact"/>
              <w:rPr>
                <w:rFonts w:hint="eastAsia" w:ascii="宋体" w:hAnsi="宋体"/>
                <w:sz w:val="28"/>
                <w:szCs w:val="28"/>
              </w:rPr>
            </w:pPr>
          </w:p>
        </w:tc>
      </w:tr>
      <w:tr>
        <w:tblPrEx>
          <w:tblLayout w:type="fixed"/>
          <w:tblCellMar>
            <w:top w:w="0" w:type="dxa"/>
            <w:left w:w="108" w:type="dxa"/>
            <w:bottom w:w="0" w:type="dxa"/>
            <w:right w:w="108" w:type="dxa"/>
          </w:tblCellMar>
        </w:tblPrEx>
        <w:trPr>
          <w:cantSplit/>
          <w:trHeight w:val="744" w:hRule="atLeast"/>
          <w:jc w:val="center"/>
        </w:trPr>
        <w:tc>
          <w:tcPr>
            <w:tcW w:w="20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宋体" w:hAnsi="宋体"/>
                <w:sz w:val="28"/>
                <w:szCs w:val="28"/>
              </w:rPr>
            </w:pPr>
            <w:r>
              <w:rPr>
                <w:rFonts w:hint="eastAsia" w:ascii="宋体" w:hAnsi="宋体"/>
                <w:sz w:val="28"/>
                <w:szCs w:val="28"/>
                <w:lang w:eastAsia="zh-CN"/>
              </w:rPr>
              <w:t>供货</w:t>
            </w:r>
            <w:r>
              <w:rPr>
                <w:rFonts w:hint="eastAsia" w:ascii="宋体" w:hAnsi="宋体"/>
                <w:sz w:val="28"/>
                <w:szCs w:val="28"/>
              </w:rPr>
              <w:t>期限</w:t>
            </w:r>
          </w:p>
        </w:tc>
        <w:tc>
          <w:tcPr>
            <w:tcW w:w="6862" w:type="dxa"/>
            <w:tcBorders>
              <w:top w:val="single" w:color="auto" w:sz="8" w:space="0"/>
              <w:left w:val="nil"/>
              <w:bottom w:val="single" w:color="auto" w:sz="8" w:space="0"/>
              <w:right w:val="single" w:color="auto" w:sz="8" w:space="0"/>
            </w:tcBorders>
            <w:vAlign w:val="center"/>
          </w:tcPr>
          <w:p>
            <w:pPr>
              <w:spacing w:line="560" w:lineRule="exact"/>
              <w:rPr>
                <w:rFonts w:ascii="宋体" w:hAnsi="宋体"/>
                <w:sz w:val="28"/>
                <w:szCs w:val="28"/>
              </w:rPr>
            </w:pPr>
            <w:r>
              <w:rPr>
                <w:rFonts w:hint="eastAsia" w:ascii="宋体" w:hAnsi="宋体"/>
                <w:sz w:val="28"/>
                <w:szCs w:val="28"/>
              </w:rPr>
              <w:t>签订合同后</w:t>
            </w:r>
            <w:r>
              <w:rPr>
                <w:rFonts w:hint="eastAsia" w:ascii="宋体" w:hAnsi="宋体"/>
                <w:sz w:val="28"/>
                <w:szCs w:val="28"/>
                <w:u w:val="single"/>
              </w:rPr>
              <w:t xml:space="preserve">     </w:t>
            </w:r>
            <w:r>
              <w:rPr>
                <w:rFonts w:hint="eastAsia" w:ascii="宋体" w:hAnsi="宋体"/>
                <w:sz w:val="28"/>
                <w:szCs w:val="28"/>
              </w:rPr>
              <w:t>日内完成供货与安装。</w:t>
            </w:r>
          </w:p>
        </w:tc>
      </w:tr>
    </w:tbl>
    <w:p>
      <w:pPr>
        <w:spacing w:line="400" w:lineRule="exact"/>
        <w:rPr>
          <w:rFonts w:ascii="宋体" w:hAnsi="宋体"/>
          <w:b/>
          <w:bCs/>
          <w:sz w:val="24"/>
        </w:rPr>
      </w:pPr>
      <w:r>
        <w:rPr>
          <w:rFonts w:hint="eastAsia" w:ascii="宋体" w:hAnsi="宋体"/>
          <w:b/>
          <w:bCs/>
          <w:sz w:val="24"/>
        </w:rPr>
        <w:t>注：</w:t>
      </w:r>
    </w:p>
    <w:p>
      <w:pPr>
        <w:spacing w:line="400" w:lineRule="exact"/>
        <w:rPr>
          <w:rFonts w:ascii="宋体" w:hAnsi="宋体"/>
          <w:b/>
          <w:bCs/>
          <w:sz w:val="24"/>
        </w:rPr>
      </w:pPr>
      <w:r>
        <w:rPr>
          <w:rFonts w:hint="eastAsia" w:ascii="宋体" w:hAnsi="宋体"/>
          <w:b/>
          <w:bCs/>
          <w:color w:val="FF0000"/>
          <w:sz w:val="24"/>
        </w:rPr>
        <w:t>1、询价活动只有一次报价，没有二轮或多轮报价；</w:t>
      </w:r>
    </w:p>
    <w:p>
      <w:pPr>
        <w:spacing w:line="400" w:lineRule="exact"/>
        <w:rPr>
          <w:rFonts w:ascii="宋体" w:hAnsi="宋体"/>
          <w:b/>
          <w:bCs/>
          <w:sz w:val="24"/>
        </w:rPr>
      </w:pPr>
      <w:r>
        <w:rPr>
          <w:rFonts w:hint="eastAsia" w:ascii="宋体" w:hAnsi="宋体"/>
          <w:b/>
          <w:bCs/>
          <w:sz w:val="24"/>
        </w:rPr>
        <w:t>2、报价一览表与询价响应文件明细不一致的，以报价一览表为准。</w:t>
      </w:r>
    </w:p>
    <w:p>
      <w:pPr>
        <w:pStyle w:val="2"/>
      </w:pPr>
    </w:p>
    <w:p>
      <w:pPr>
        <w:spacing w:line="400" w:lineRule="exact"/>
        <w:ind w:right="560" w:firstLine="5740" w:firstLineChars="2050"/>
        <w:rPr>
          <w:rFonts w:ascii="宋体" w:hAnsi="宋体"/>
          <w:color w:val="000000"/>
          <w:sz w:val="28"/>
          <w:szCs w:val="28"/>
        </w:rPr>
      </w:pPr>
      <w:r>
        <w:rPr>
          <w:rFonts w:hint="eastAsia" w:ascii="宋体" w:hAnsi="宋体"/>
          <w:color w:val="000000"/>
          <w:sz w:val="28"/>
          <w:szCs w:val="28"/>
        </w:rPr>
        <w:t>供应商盖章：</w:t>
      </w:r>
      <w:bookmarkStart w:id="45" w:name="_Toc515032095"/>
      <w:bookmarkStart w:id="46" w:name="_Toc500154837"/>
      <w:bookmarkStart w:id="47" w:name="_Toc496085615"/>
      <w:bookmarkStart w:id="48" w:name="_Toc515032323"/>
      <w:bookmarkStart w:id="49" w:name="_Toc497154486"/>
      <w:bookmarkStart w:id="50" w:name="_Toc496085784"/>
      <w:bookmarkStart w:id="51" w:name="_Toc496086049"/>
    </w:p>
    <w:p>
      <w:pPr>
        <w:spacing w:line="400" w:lineRule="exact"/>
        <w:ind w:right="560" w:firstLine="5740" w:firstLineChars="2050"/>
        <w:rPr>
          <w:rFonts w:ascii="宋体" w:hAnsi="宋体"/>
          <w:color w:val="000000"/>
          <w:sz w:val="28"/>
          <w:szCs w:val="28"/>
        </w:rPr>
      </w:pPr>
      <w:r>
        <w:rPr>
          <w:rFonts w:hint="eastAsia" w:ascii="宋体" w:hAnsi="宋体"/>
          <w:color w:val="000000"/>
          <w:sz w:val="28"/>
          <w:szCs w:val="28"/>
        </w:rPr>
        <w:t>日期：2019年 月  日</w:t>
      </w:r>
      <w:bookmarkEnd w:id="45"/>
      <w:bookmarkEnd w:id="46"/>
      <w:bookmarkEnd w:id="47"/>
      <w:bookmarkEnd w:id="48"/>
      <w:bookmarkEnd w:id="49"/>
      <w:bookmarkEnd w:id="50"/>
      <w:bookmarkEnd w:id="51"/>
    </w:p>
    <w:p>
      <w:pPr>
        <w:pStyle w:val="2"/>
      </w:pPr>
    </w:p>
    <w:p>
      <w:pPr>
        <w:pStyle w:val="3"/>
        <w:jc w:val="center"/>
      </w:pPr>
      <w:r>
        <w:rPr>
          <w:rFonts w:hint="eastAsia"/>
          <w:color w:val="000000"/>
        </w:rPr>
        <w:br w:type="page"/>
      </w:r>
      <w:bookmarkStart w:id="52" w:name="_Toc515032324"/>
      <w:bookmarkStart w:id="53" w:name="_Toc496085616"/>
      <w:bookmarkStart w:id="54" w:name="_Toc496085785"/>
      <w:r>
        <w:rPr>
          <w:rFonts w:hint="eastAsia"/>
        </w:rPr>
        <w:t>二、报价函</w:t>
      </w:r>
      <w:bookmarkEnd w:id="52"/>
      <w:bookmarkEnd w:id="53"/>
      <w:bookmarkEnd w:id="54"/>
    </w:p>
    <w:p>
      <w:pPr>
        <w:spacing w:line="440" w:lineRule="exact"/>
        <w:rPr>
          <w:rFonts w:ascii="微软雅黑" w:hAnsi="微软雅黑" w:eastAsia="微软雅黑" w:cs="微软雅黑"/>
          <w:color w:val="000000"/>
          <w:sz w:val="28"/>
          <w:szCs w:val="28"/>
        </w:rPr>
      </w:pPr>
      <w:bookmarkStart w:id="55" w:name="_Toc496085617"/>
      <w:bookmarkStart w:id="56" w:name="_Toc496085786"/>
      <w:bookmarkStart w:id="57" w:name="_Toc515032325"/>
      <w:r>
        <w:rPr>
          <w:rFonts w:hint="eastAsia" w:ascii="微软雅黑" w:hAnsi="微软雅黑" w:eastAsia="微软雅黑" w:cs="微软雅黑"/>
          <w:color w:val="000000"/>
          <w:sz w:val="28"/>
          <w:szCs w:val="28"/>
        </w:rPr>
        <w:t>致：安徽工业大学</w:t>
      </w:r>
    </w:p>
    <w:p>
      <w:pPr>
        <w:spacing w:line="440" w:lineRule="exact"/>
        <w:ind w:firstLine="560" w:firstLineChars="200"/>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1、根据贵校招投标及采购中心</w:t>
      </w:r>
      <w:r>
        <w:rPr>
          <w:rFonts w:hint="eastAsia" w:ascii="微软雅黑" w:hAnsi="微软雅黑" w:eastAsia="微软雅黑" w:cs="微软雅黑"/>
          <w:color w:val="000000"/>
          <w:sz w:val="28"/>
          <w:szCs w:val="28"/>
          <w:u w:val="single"/>
        </w:rPr>
        <w:t xml:space="preserve">  2019【03</w:t>
      </w:r>
      <w:r>
        <w:rPr>
          <w:rFonts w:hint="eastAsia" w:ascii="微软雅黑" w:hAnsi="微软雅黑" w:eastAsia="微软雅黑" w:cs="微软雅黑"/>
          <w:color w:val="000000"/>
          <w:sz w:val="28"/>
          <w:szCs w:val="28"/>
          <w:u w:val="single"/>
          <w:lang w:val="en-US" w:eastAsia="zh-CN"/>
        </w:rPr>
        <w:t>2</w:t>
      </w:r>
      <w:r>
        <w:rPr>
          <w:rFonts w:hint="eastAsia" w:ascii="微软雅黑" w:hAnsi="微软雅黑" w:eastAsia="微软雅黑" w:cs="微软雅黑"/>
          <w:color w:val="000000"/>
          <w:sz w:val="28"/>
          <w:szCs w:val="28"/>
          <w:u w:val="single"/>
        </w:rPr>
        <w:t>】</w:t>
      </w:r>
      <w:r>
        <w:rPr>
          <w:rFonts w:hint="eastAsia" w:ascii="微软雅黑" w:hAnsi="微软雅黑" w:eastAsia="微软雅黑" w:cs="微软雅黑"/>
          <w:sz w:val="28"/>
          <w:szCs w:val="28"/>
          <w:u w:val="single"/>
        </w:rPr>
        <w:t xml:space="preserve"> </w:t>
      </w:r>
      <w:r>
        <w:rPr>
          <w:rFonts w:hint="eastAsia" w:ascii="微软雅黑" w:hAnsi="微软雅黑" w:eastAsia="微软雅黑" w:cs="微软雅黑"/>
          <w:color w:val="000000"/>
          <w:sz w:val="28"/>
          <w:szCs w:val="28"/>
          <w:u w:val="single"/>
        </w:rPr>
        <w:t xml:space="preserve"> </w:t>
      </w:r>
      <w:r>
        <w:rPr>
          <w:rFonts w:hint="eastAsia" w:ascii="微软雅黑" w:hAnsi="微软雅黑" w:eastAsia="微软雅黑" w:cs="微软雅黑"/>
          <w:color w:val="000000"/>
          <w:sz w:val="28"/>
          <w:szCs w:val="28"/>
        </w:rPr>
        <w:t>发布的询价公告，我们决定参加贵校组织的“</w:t>
      </w:r>
      <w:r>
        <w:rPr>
          <w:rFonts w:hint="eastAsia" w:ascii="微软雅黑" w:hAnsi="微软雅黑" w:eastAsia="微软雅黑" w:cs="微软雅黑"/>
          <w:sz w:val="28"/>
          <w:szCs w:val="28"/>
          <w:u w:val="single"/>
        </w:rPr>
        <w:t xml:space="preserve"> </w:t>
      </w:r>
      <w:r>
        <w:rPr>
          <w:rFonts w:hint="eastAsia" w:ascii="微软雅黑" w:hAnsi="微软雅黑" w:eastAsia="微软雅黑" w:cs="微软雅黑"/>
          <w:color w:val="000000"/>
          <w:sz w:val="28"/>
          <w:szCs w:val="28"/>
          <w:u w:val="single"/>
        </w:rPr>
        <w:t>安徽工业大学学生宿舍吸顶扇采购与安装项目</w:t>
      </w:r>
      <w:r>
        <w:rPr>
          <w:rFonts w:hint="eastAsia" w:ascii="微软雅黑" w:hAnsi="微软雅黑" w:eastAsia="微软雅黑" w:cs="微软雅黑"/>
          <w:color w:val="000000"/>
          <w:sz w:val="28"/>
          <w:szCs w:val="28"/>
        </w:rPr>
        <w:t xml:space="preserve"> ”的询价采购。我方授权</w:t>
      </w:r>
      <w:r>
        <w:rPr>
          <w:rFonts w:hint="eastAsia" w:ascii="微软雅黑" w:hAnsi="微软雅黑" w:eastAsia="微软雅黑" w:cs="微软雅黑"/>
          <w:color w:val="000000"/>
          <w:sz w:val="28"/>
          <w:szCs w:val="28"/>
          <w:u w:val="single"/>
        </w:rPr>
        <w:t xml:space="preserve">             </w:t>
      </w:r>
      <w:r>
        <w:rPr>
          <w:rFonts w:hint="eastAsia" w:ascii="微软雅黑" w:hAnsi="微软雅黑" w:eastAsia="微软雅黑" w:cs="微软雅黑"/>
          <w:color w:val="000000"/>
          <w:sz w:val="28"/>
          <w:szCs w:val="28"/>
        </w:rPr>
        <w:t>(姓名和职务)代表我方</w:t>
      </w:r>
      <w:r>
        <w:rPr>
          <w:rFonts w:hint="eastAsia" w:ascii="微软雅黑" w:hAnsi="微软雅黑" w:eastAsia="微软雅黑" w:cs="微软雅黑"/>
          <w:color w:val="000000"/>
          <w:sz w:val="28"/>
          <w:szCs w:val="28"/>
          <w:u w:val="single"/>
        </w:rPr>
        <w:t xml:space="preserve">           </w:t>
      </w:r>
      <w:r>
        <w:rPr>
          <w:rFonts w:hint="eastAsia" w:ascii="微软雅黑" w:hAnsi="微软雅黑" w:eastAsia="微软雅黑" w:cs="微软雅黑"/>
          <w:color w:val="000000"/>
          <w:sz w:val="28"/>
          <w:szCs w:val="28"/>
        </w:rPr>
        <w:t>（供应商的名称）全权处理本项目的有关事宜。</w:t>
      </w:r>
    </w:p>
    <w:p>
      <w:pPr>
        <w:spacing w:line="440" w:lineRule="exact"/>
        <w:ind w:firstLine="560" w:firstLineChars="200"/>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2、我方愿意按照询价文件规定的各项要求，向买方提供所需的服务，报价为人民币（大写、加粗）</w:t>
      </w:r>
      <w:r>
        <w:rPr>
          <w:rFonts w:hint="eastAsia" w:ascii="微软雅黑" w:hAnsi="微软雅黑" w:eastAsia="微软雅黑" w:cs="微软雅黑"/>
          <w:color w:val="000000"/>
          <w:sz w:val="28"/>
          <w:szCs w:val="28"/>
          <w:u w:val="single"/>
        </w:rPr>
        <w:t xml:space="preserve">            </w:t>
      </w:r>
      <w:r>
        <w:rPr>
          <w:rFonts w:hint="eastAsia" w:ascii="微软雅黑" w:hAnsi="微软雅黑" w:eastAsia="微软雅黑" w:cs="微软雅黑"/>
          <w:color w:val="000000"/>
          <w:sz w:val="28"/>
          <w:szCs w:val="28"/>
        </w:rPr>
        <w:t>。</w:t>
      </w:r>
    </w:p>
    <w:p>
      <w:pPr>
        <w:spacing w:line="440" w:lineRule="exact"/>
        <w:ind w:firstLine="560" w:firstLineChars="200"/>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3、一旦我方成交，我方将严格履行合同规定的责任和义务，保证于合同签字生效后按合同规定的时间内提供合同中规定的服务，并交付买方验收、使用。</w:t>
      </w:r>
    </w:p>
    <w:p>
      <w:pPr>
        <w:spacing w:line="440" w:lineRule="exact"/>
        <w:ind w:firstLine="560" w:firstLineChars="200"/>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4、我方为本项目提交的报价文件一式</w:t>
      </w:r>
      <w:r>
        <w:rPr>
          <w:rFonts w:hint="eastAsia" w:ascii="微软雅黑" w:hAnsi="微软雅黑" w:eastAsia="微软雅黑" w:cs="微软雅黑"/>
          <w:color w:val="000000"/>
          <w:sz w:val="28"/>
          <w:szCs w:val="28"/>
          <w:u w:val="single"/>
        </w:rPr>
        <w:t xml:space="preserve">   </w:t>
      </w:r>
      <w:r>
        <w:rPr>
          <w:rFonts w:hint="eastAsia" w:ascii="微软雅黑" w:hAnsi="微软雅黑" w:eastAsia="微软雅黑" w:cs="微软雅黑"/>
          <w:color w:val="000000"/>
          <w:sz w:val="28"/>
          <w:szCs w:val="28"/>
        </w:rPr>
        <w:t>份，其中正本</w:t>
      </w:r>
      <w:r>
        <w:rPr>
          <w:rFonts w:hint="eastAsia" w:ascii="微软雅黑" w:hAnsi="微软雅黑" w:eastAsia="微软雅黑" w:cs="微软雅黑"/>
          <w:color w:val="000000"/>
          <w:sz w:val="28"/>
          <w:szCs w:val="28"/>
          <w:u w:val="single"/>
        </w:rPr>
        <w:t xml:space="preserve">   </w:t>
      </w:r>
      <w:r>
        <w:rPr>
          <w:rFonts w:hint="eastAsia" w:ascii="微软雅黑" w:hAnsi="微软雅黑" w:eastAsia="微软雅黑" w:cs="微软雅黑"/>
          <w:color w:val="000000"/>
          <w:sz w:val="28"/>
          <w:szCs w:val="28"/>
        </w:rPr>
        <w:t>份、副本</w:t>
      </w:r>
      <w:r>
        <w:rPr>
          <w:rFonts w:hint="eastAsia" w:ascii="微软雅黑" w:hAnsi="微软雅黑" w:eastAsia="微软雅黑" w:cs="微软雅黑"/>
          <w:color w:val="000000"/>
          <w:sz w:val="28"/>
          <w:szCs w:val="28"/>
          <w:u w:val="single"/>
        </w:rPr>
        <w:t xml:space="preserve">   </w:t>
      </w:r>
      <w:r>
        <w:rPr>
          <w:rFonts w:hint="eastAsia" w:ascii="微软雅黑" w:hAnsi="微软雅黑" w:eastAsia="微软雅黑" w:cs="微软雅黑"/>
          <w:color w:val="000000"/>
          <w:sz w:val="28"/>
          <w:szCs w:val="28"/>
        </w:rPr>
        <w:t>份。</w:t>
      </w:r>
    </w:p>
    <w:p>
      <w:pPr>
        <w:spacing w:line="440" w:lineRule="exact"/>
        <w:ind w:firstLine="560" w:firstLineChars="200"/>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5、我方愿意提供贵中心可能另外要求的、与采购有关的文件资料，并保证我方已提供和将要提供的文件是真实的、准确的。</w:t>
      </w:r>
    </w:p>
    <w:p>
      <w:pPr>
        <w:tabs>
          <w:tab w:val="left" w:pos="0"/>
          <w:tab w:val="left" w:pos="840"/>
        </w:tabs>
        <w:spacing w:line="440" w:lineRule="exact"/>
        <w:ind w:firstLine="525"/>
        <w:rPr>
          <w:rFonts w:ascii="微软雅黑" w:hAnsi="微软雅黑" w:eastAsia="微软雅黑" w:cs="微软雅黑"/>
          <w:color w:val="000000"/>
          <w:sz w:val="28"/>
          <w:szCs w:val="28"/>
        </w:rPr>
      </w:pPr>
    </w:p>
    <w:p>
      <w:pPr>
        <w:tabs>
          <w:tab w:val="left" w:pos="0"/>
          <w:tab w:val="left" w:pos="840"/>
        </w:tabs>
        <w:spacing w:line="440" w:lineRule="exact"/>
        <w:rPr>
          <w:rFonts w:ascii="微软雅黑" w:hAnsi="微软雅黑" w:eastAsia="微软雅黑" w:cs="微软雅黑"/>
          <w:color w:val="000000"/>
          <w:sz w:val="28"/>
          <w:szCs w:val="28"/>
        </w:rPr>
      </w:pPr>
    </w:p>
    <w:p>
      <w:pPr>
        <w:tabs>
          <w:tab w:val="left" w:pos="0"/>
          <w:tab w:val="left" w:pos="840"/>
        </w:tabs>
        <w:spacing w:line="440" w:lineRule="exact"/>
        <w:rPr>
          <w:rFonts w:ascii="微软雅黑" w:hAnsi="微软雅黑" w:eastAsia="微软雅黑" w:cs="微软雅黑"/>
          <w:color w:val="000000"/>
          <w:sz w:val="28"/>
          <w:szCs w:val="28"/>
        </w:rPr>
      </w:pPr>
    </w:p>
    <w:p>
      <w:pPr>
        <w:spacing w:afterLines="50" w:line="440" w:lineRule="exact"/>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供应商名称：（公章）</w:t>
      </w:r>
      <w:r>
        <w:rPr>
          <w:rFonts w:hint="eastAsia" w:ascii="微软雅黑" w:hAnsi="微软雅黑" w:eastAsia="微软雅黑" w:cs="微软雅黑"/>
          <w:color w:val="000000"/>
          <w:sz w:val="28"/>
          <w:szCs w:val="28"/>
          <w:u w:val="single"/>
        </w:rPr>
        <w:t xml:space="preserve">                                              </w:t>
      </w:r>
    </w:p>
    <w:p>
      <w:pPr>
        <w:spacing w:line="440" w:lineRule="exact"/>
        <w:rPr>
          <w:rFonts w:ascii="微软雅黑" w:hAnsi="微软雅黑" w:eastAsia="微软雅黑" w:cs="微软雅黑"/>
          <w:color w:val="000000"/>
          <w:sz w:val="28"/>
          <w:szCs w:val="28"/>
          <w:u w:val="single"/>
        </w:rPr>
      </w:pPr>
      <w:r>
        <w:rPr>
          <w:rFonts w:hint="eastAsia" w:ascii="微软雅黑" w:hAnsi="微软雅黑" w:eastAsia="微软雅黑" w:cs="微软雅黑"/>
          <w:color w:val="000000"/>
          <w:sz w:val="28"/>
          <w:szCs w:val="28"/>
        </w:rPr>
        <w:t>授权代表姓名（签字）：</w:t>
      </w:r>
      <w:r>
        <w:rPr>
          <w:rFonts w:hint="eastAsia" w:ascii="微软雅黑" w:hAnsi="微软雅黑" w:eastAsia="微软雅黑" w:cs="微软雅黑"/>
          <w:color w:val="000000"/>
          <w:sz w:val="28"/>
          <w:szCs w:val="28"/>
          <w:u w:val="single"/>
        </w:rPr>
        <w:t xml:space="preserve">                                      </w:t>
      </w:r>
    </w:p>
    <w:p>
      <w:pPr>
        <w:spacing w:line="440" w:lineRule="exact"/>
        <w:rPr>
          <w:rFonts w:ascii="微软雅黑" w:hAnsi="微软雅黑" w:eastAsia="微软雅黑" w:cs="微软雅黑"/>
          <w:color w:val="000000"/>
          <w:sz w:val="28"/>
          <w:szCs w:val="28"/>
        </w:rPr>
      </w:pPr>
    </w:p>
    <w:p>
      <w:pPr>
        <w:spacing w:line="440" w:lineRule="exact"/>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xml:space="preserve">                                          日    期：</w:t>
      </w:r>
      <w:r>
        <w:rPr>
          <w:rFonts w:hint="eastAsia" w:ascii="微软雅黑" w:hAnsi="微软雅黑" w:eastAsia="微软雅黑" w:cs="微软雅黑"/>
          <w:color w:val="000000"/>
          <w:sz w:val="28"/>
          <w:szCs w:val="28"/>
          <w:u w:val="single"/>
        </w:rPr>
        <w:t xml:space="preserve">               </w:t>
      </w:r>
    </w:p>
    <w:p>
      <w:pPr>
        <w:spacing w:line="440" w:lineRule="exact"/>
        <w:rPr>
          <w:rFonts w:ascii="微软雅黑" w:hAnsi="微软雅黑" w:eastAsia="微软雅黑" w:cs="微软雅黑"/>
          <w:color w:val="000000"/>
          <w:sz w:val="28"/>
          <w:szCs w:val="28"/>
          <w:u w:val="single"/>
        </w:rPr>
      </w:pPr>
      <w:r>
        <w:rPr>
          <w:rFonts w:hint="eastAsia" w:ascii="微软雅黑" w:hAnsi="微软雅黑" w:eastAsia="微软雅黑" w:cs="微软雅黑"/>
          <w:color w:val="000000"/>
          <w:sz w:val="28"/>
          <w:szCs w:val="28"/>
        </w:rPr>
        <w:t>通讯地址：</w:t>
      </w:r>
      <w:r>
        <w:rPr>
          <w:rFonts w:hint="eastAsia" w:ascii="微软雅黑" w:hAnsi="微软雅黑" w:eastAsia="微软雅黑" w:cs="微软雅黑"/>
          <w:color w:val="000000"/>
          <w:sz w:val="28"/>
          <w:szCs w:val="28"/>
          <w:u w:val="single"/>
        </w:rPr>
        <w:t xml:space="preserve">                                                         </w:t>
      </w:r>
    </w:p>
    <w:p>
      <w:pPr>
        <w:spacing w:line="440" w:lineRule="exact"/>
        <w:rPr>
          <w:rFonts w:ascii="微软雅黑" w:hAnsi="微软雅黑" w:eastAsia="微软雅黑" w:cs="微软雅黑"/>
          <w:color w:val="000000"/>
          <w:sz w:val="28"/>
          <w:szCs w:val="28"/>
          <w:u w:val="single"/>
        </w:rPr>
      </w:pPr>
      <w:r>
        <w:rPr>
          <w:rFonts w:hint="eastAsia" w:ascii="微软雅黑" w:hAnsi="微软雅黑" w:eastAsia="微软雅黑" w:cs="微软雅黑"/>
          <w:color w:val="000000"/>
          <w:sz w:val="28"/>
          <w:szCs w:val="28"/>
        </w:rPr>
        <w:t>邮政编码：</w:t>
      </w:r>
      <w:r>
        <w:rPr>
          <w:rFonts w:hint="eastAsia" w:ascii="微软雅黑" w:hAnsi="微软雅黑" w:eastAsia="微软雅黑" w:cs="微软雅黑"/>
          <w:color w:val="000000"/>
          <w:sz w:val="28"/>
          <w:szCs w:val="28"/>
          <w:u w:val="single"/>
        </w:rPr>
        <w:t xml:space="preserve">                       </w:t>
      </w:r>
      <w:r>
        <w:rPr>
          <w:rFonts w:hint="eastAsia" w:ascii="微软雅黑" w:hAnsi="微软雅黑" w:eastAsia="微软雅黑" w:cs="微软雅黑"/>
          <w:color w:val="000000"/>
          <w:sz w:val="28"/>
          <w:szCs w:val="28"/>
        </w:rPr>
        <w:t xml:space="preserve">    电    话：</w:t>
      </w:r>
      <w:r>
        <w:rPr>
          <w:rFonts w:hint="eastAsia" w:ascii="微软雅黑" w:hAnsi="微软雅黑" w:eastAsia="微软雅黑" w:cs="微软雅黑"/>
          <w:color w:val="000000"/>
          <w:sz w:val="28"/>
          <w:szCs w:val="28"/>
          <w:u w:val="single"/>
        </w:rPr>
        <w:t xml:space="preserve">                    </w:t>
      </w:r>
    </w:p>
    <w:p>
      <w:pPr>
        <w:spacing w:line="440" w:lineRule="exact"/>
        <w:rPr>
          <w:rFonts w:ascii="微软雅黑" w:hAnsi="微软雅黑" w:eastAsia="微软雅黑" w:cs="微软雅黑"/>
          <w:color w:val="000000"/>
          <w:sz w:val="28"/>
          <w:szCs w:val="28"/>
          <w:u w:val="single"/>
        </w:rPr>
      </w:pPr>
      <w:r>
        <w:rPr>
          <w:rFonts w:hint="eastAsia" w:ascii="微软雅黑" w:hAnsi="微软雅黑" w:eastAsia="微软雅黑" w:cs="微软雅黑"/>
          <w:color w:val="000000"/>
          <w:sz w:val="28"/>
          <w:szCs w:val="28"/>
        </w:rPr>
        <w:t>传    真：</w:t>
      </w:r>
      <w:r>
        <w:rPr>
          <w:rFonts w:hint="eastAsia" w:ascii="微软雅黑" w:hAnsi="微软雅黑" w:eastAsia="微软雅黑" w:cs="微软雅黑"/>
          <w:color w:val="000000"/>
          <w:sz w:val="28"/>
          <w:szCs w:val="28"/>
          <w:u w:val="single"/>
        </w:rPr>
        <w:t xml:space="preserve">                       </w:t>
      </w:r>
    </w:p>
    <w:p>
      <w:pPr>
        <w:spacing w:line="440" w:lineRule="exact"/>
        <w:ind w:firstLine="645"/>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xml:space="preserve"> </w:t>
      </w:r>
    </w:p>
    <w:p>
      <w:pPr>
        <w:spacing w:line="440" w:lineRule="exact"/>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xml:space="preserve">供应商开户行: </w:t>
      </w:r>
      <w:r>
        <w:rPr>
          <w:rFonts w:hint="eastAsia" w:ascii="微软雅黑" w:hAnsi="微软雅黑" w:eastAsia="微软雅黑" w:cs="微软雅黑"/>
          <w:color w:val="000000"/>
          <w:sz w:val="28"/>
          <w:szCs w:val="28"/>
          <w:u w:val="single"/>
        </w:rPr>
        <w:t xml:space="preserve">                                                    </w:t>
      </w:r>
    </w:p>
    <w:p>
      <w:pPr>
        <w:spacing w:line="440" w:lineRule="exact"/>
        <w:rPr>
          <w:rFonts w:ascii="微软雅黑" w:hAnsi="微软雅黑" w:eastAsia="微软雅黑" w:cs="微软雅黑"/>
          <w:color w:val="000000"/>
          <w:sz w:val="28"/>
          <w:szCs w:val="28"/>
          <w:u w:val="single"/>
        </w:rPr>
      </w:pPr>
      <w:r>
        <w:rPr>
          <w:rFonts w:hint="eastAsia" w:ascii="微软雅黑" w:hAnsi="微软雅黑" w:eastAsia="微软雅黑" w:cs="微软雅黑"/>
          <w:color w:val="000000"/>
          <w:sz w:val="28"/>
          <w:szCs w:val="28"/>
        </w:rPr>
        <w:t xml:space="preserve">账          号: </w:t>
      </w:r>
      <w:r>
        <w:rPr>
          <w:rFonts w:hint="eastAsia" w:ascii="微软雅黑" w:hAnsi="微软雅黑" w:eastAsia="微软雅黑" w:cs="微软雅黑"/>
          <w:color w:val="000000"/>
          <w:sz w:val="28"/>
          <w:szCs w:val="28"/>
          <w:u w:val="single"/>
        </w:rPr>
        <w:t xml:space="preserve">                                                    </w:t>
      </w:r>
    </w:p>
    <w:p/>
    <w:p>
      <w:pPr>
        <w:pStyle w:val="2"/>
      </w:pPr>
    </w:p>
    <w:p>
      <w:pPr>
        <w:pStyle w:val="2"/>
      </w:pPr>
    </w:p>
    <w:bookmarkEnd w:id="55"/>
    <w:bookmarkEnd w:id="56"/>
    <w:bookmarkEnd w:id="57"/>
    <w:p>
      <w:pPr>
        <w:pStyle w:val="3"/>
      </w:pPr>
      <w:bookmarkStart w:id="58" w:name="_Toc496085621"/>
      <w:bookmarkStart w:id="59" w:name="_Toc496085790"/>
      <w:r>
        <w:br w:type="page"/>
      </w:r>
      <w:bookmarkStart w:id="60" w:name="_Toc515032329"/>
      <w:r>
        <w:rPr>
          <w:rFonts w:hint="eastAsia"/>
        </w:rPr>
        <w:t>三、法定代表人身份证明及授权委托书</w:t>
      </w:r>
      <w:bookmarkEnd w:id="58"/>
      <w:bookmarkEnd w:id="59"/>
      <w:bookmarkEnd w:id="60"/>
    </w:p>
    <w:p>
      <w:pPr>
        <w:spacing w:line="500" w:lineRule="exact"/>
        <w:jc w:val="center"/>
        <w:rPr>
          <w:rFonts w:ascii="宋体" w:hAnsi="宋体"/>
          <w:b/>
          <w:color w:val="000000"/>
          <w:sz w:val="28"/>
          <w:szCs w:val="28"/>
        </w:rPr>
      </w:pPr>
      <w:r>
        <w:rPr>
          <w:rFonts w:hint="eastAsia" w:ascii="宋体" w:hAnsi="宋体"/>
          <w:b/>
          <w:color w:val="000000"/>
          <w:sz w:val="28"/>
          <w:szCs w:val="28"/>
        </w:rPr>
        <w:t>（一）法定代表人身份证明（格式）</w:t>
      </w:r>
    </w:p>
    <w:p>
      <w:pPr>
        <w:spacing w:line="500" w:lineRule="exact"/>
        <w:ind w:firstLine="560" w:firstLineChars="200"/>
        <w:rPr>
          <w:rFonts w:ascii="宋体" w:hAnsi="宋体"/>
          <w:color w:val="000000"/>
          <w:sz w:val="28"/>
          <w:szCs w:val="28"/>
        </w:rPr>
      </w:pP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_</w:t>
      </w:r>
      <w:r>
        <w:rPr>
          <w:rFonts w:hint="eastAsia" w:ascii="宋体" w:hAnsi="宋体"/>
          <w:b/>
          <w:color w:val="000000"/>
          <w:sz w:val="28"/>
          <w:szCs w:val="28"/>
        </w:rPr>
        <w:t>（法定代表人姓名</w:t>
      </w:r>
      <w:r>
        <w:rPr>
          <w:rFonts w:ascii="宋体" w:hAnsi="宋体"/>
          <w:b/>
          <w:color w:val="000000"/>
          <w:sz w:val="28"/>
          <w:szCs w:val="28"/>
        </w:rPr>
        <w:t>）</w:t>
      </w:r>
      <w:r>
        <w:rPr>
          <w:rFonts w:hint="eastAsia" w:ascii="宋体" w:hAnsi="宋体"/>
          <w:color w:val="000000"/>
          <w:sz w:val="28"/>
          <w:szCs w:val="28"/>
        </w:rPr>
        <w:t>系</w:t>
      </w:r>
      <w:r>
        <w:rPr>
          <w:rFonts w:hint="eastAsia" w:ascii="宋体" w:hAnsi="宋体"/>
          <w:color w:val="000000"/>
          <w:sz w:val="28"/>
          <w:szCs w:val="28"/>
          <w:u w:val="single"/>
        </w:rPr>
        <w:t xml:space="preserve">              </w:t>
      </w:r>
      <w:r>
        <w:rPr>
          <w:rFonts w:hint="eastAsia" w:ascii="宋体" w:hAnsi="宋体"/>
          <w:b/>
          <w:color w:val="000000"/>
          <w:sz w:val="28"/>
          <w:szCs w:val="28"/>
        </w:rPr>
        <w:t>（供应商名称）</w:t>
      </w:r>
      <w:r>
        <w:rPr>
          <w:rFonts w:hint="eastAsia" w:ascii="宋体" w:hAnsi="宋体"/>
          <w:color w:val="000000"/>
          <w:sz w:val="28"/>
          <w:szCs w:val="28"/>
        </w:rPr>
        <w:t>的法定代表人。</w:t>
      </w:r>
    </w:p>
    <w:p>
      <w:pPr>
        <w:spacing w:line="500" w:lineRule="exact"/>
        <w:ind w:firstLine="1120" w:firstLineChars="400"/>
        <w:rPr>
          <w:rFonts w:ascii="宋体" w:hAnsi="宋体"/>
          <w:color w:val="000000"/>
          <w:sz w:val="28"/>
          <w:szCs w:val="28"/>
        </w:rPr>
      </w:pPr>
      <w:r>
        <w:rPr>
          <w:rFonts w:hint="eastAsia" w:ascii="宋体" w:hAnsi="宋体"/>
          <w:color w:val="000000"/>
          <w:sz w:val="28"/>
          <w:szCs w:val="28"/>
        </w:rPr>
        <w:t>特此证明。</w:t>
      </w:r>
    </w:p>
    <w:p>
      <w:pPr>
        <w:spacing w:line="500" w:lineRule="exact"/>
        <w:ind w:firstLine="3500" w:firstLineChars="1250"/>
        <w:rPr>
          <w:rFonts w:ascii="宋体" w:hAnsi="宋体"/>
          <w:color w:val="000000"/>
          <w:sz w:val="28"/>
          <w:szCs w:val="28"/>
        </w:rPr>
      </w:pPr>
      <w:r>
        <w:rPr>
          <w:rFonts w:hint="eastAsia" w:ascii="宋体" w:hAnsi="宋体"/>
          <w:color w:val="000000"/>
          <w:sz w:val="28"/>
          <w:szCs w:val="28"/>
        </w:rPr>
        <w:t>供应商：</w:t>
      </w:r>
      <w:r>
        <w:rPr>
          <w:rFonts w:hint="eastAsia" w:ascii="宋体" w:hAnsi="宋体"/>
          <w:color w:val="000000"/>
          <w:sz w:val="28"/>
          <w:szCs w:val="28"/>
          <w:u w:val="single"/>
        </w:rPr>
        <w:t xml:space="preserve">              </w:t>
      </w:r>
      <w:r>
        <w:rPr>
          <w:rFonts w:hint="eastAsia" w:ascii="宋体" w:hAnsi="宋体"/>
          <w:color w:val="000000"/>
          <w:sz w:val="28"/>
          <w:szCs w:val="28"/>
        </w:rPr>
        <w:t>（盖单位公章）</w:t>
      </w:r>
    </w:p>
    <w:p>
      <w:pPr>
        <w:spacing w:line="500" w:lineRule="exact"/>
        <w:rPr>
          <w:rFonts w:ascii="宋体" w:hAnsi="宋体"/>
          <w:color w:val="000000"/>
          <w:sz w:val="28"/>
          <w:szCs w:val="28"/>
          <w:u w:val="single"/>
        </w:rPr>
      </w:pPr>
      <w:r>
        <w:rPr>
          <w:rFonts w:hint="eastAsia" w:ascii="宋体" w:hAnsi="宋体"/>
          <w:color w:val="000000"/>
          <w:sz w:val="28"/>
          <w:szCs w:val="28"/>
        </w:rPr>
        <w:t xml:space="preserve">                                       </w:t>
      </w:r>
      <w:r>
        <w:rPr>
          <w:rFonts w:hint="eastAsia" w:ascii="宋体" w:hAnsi="宋体"/>
          <w:color w:val="000000"/>
          <w:sz w:val="28"/>
          <w:szCs w:val="28"/>
          <w:u w:val="single"/>
        </w:rPr>
        <w:t>日期：2019年 月 日</w:t>
      </w:r>
    </w:p>
    <w:p>
      <w:pPr>
        <w:spacing w:line="500" w:lineRule="exact"/>
        <w:rPr>
          <w:rFonts w:ascii="宋体" w:hAnsi="宋体"/>
          <w:b/>
          <w:color w:val="000000"/>
          <w:sz w:val="24"/>
        </w:rPr>
      </w:pPr>
      <w:r>
        <w:rPr>
          <w:rFonts w:hint="eastAsia" w:ascii="宋体" w:hAnsi="宋体"/>
          <w:b/>
          <w:color w:val="000000"/>
          <w:sz w:val="28"/>
          <w:szCs w:val="28"/>
        </w:rPr>
        <w:t>附：法定代表人身份证正反面复印件</w:t>
      </w:r>
    </w:p>
    <w:p>
      <w:pPr>
        <w:spacing w:line="500" w:lineRule="exact"/>
        <w:jc w:val="center"/>
        <w:rPr>
          <w:rFonts w:ascii="宋体" w:hAnsi="宋体"/>
          <w:b/>
          <w:color w:val="000000"/>
          <w:sz w:val="28"/>
          <w:szCs w:val="28"/>
        </w:rPr>
      </w:pPr>
    </w:p>
    <w:p>
      <w:pPr>
        <w:spacing w:line="500" w:lineRule="exact"/>
        <w:jc w:val="center"/>
        <w:rPr>
          <w:rFonts w:ascii="宋体" w:hAnsi="宋体"/>
          <w:b/>
          <w:color w:val="000000"/>
          <w:sz w:val="28"/>
          <w:szCs w:val="28"/>
        </w:rPr>
      </w:pPr>
      <w:r>
        <w:rPr>
          <w:rFonts w:hint="eastAsia" w:ascii="宋体" w:hAnsi="宋体"/>
          <w:b/>
          <w:color w:val="000000"/>
          <w:sz w:val="28"/>
          <w:szCs w:val="28"/>
        </w:rPr>
        <w:t>（二）授权委托书（格式）</w:t>
      </w:r>
    </w:p>
    <w:p>
      <w:pPr>
        <w:spacing w:line="500" w:lineRule="exact"/>
        <w:ind w:firstLine="645"/>
        <w:rPr>
          <w:rFonts w:ascii="宋体" w:hAnsi="宋体"/>
          <w:color w:val="000000"/>
          <w:sz w:val="28"/>
        </w:rPr>
      </w:pPr>
      <w:r>
        <w:rPr>
          <w:rFonts w:hint="eastAsia" w:ascii="宋体" w:hAnsi="宋体"/>
          <w:color w:val="000000"/>
          <w:sz w:val="28"/>
        </w:rPr>
        <w:t>本授权书声明：</w:t>
      </w:r>
      <w:r>
        <w:rPr>
          <w:rFonts w:hint="eastAsia" w:ascii="宋体" w:hAnsi="宋体"/>
          <w:color w:val="000000"/>
          <w:sz w:val="28"/>
          <w:u w:val="single"/>
        </w:rPr>
        <w:t xml:space="preserve">             </w:t>
      </w:r>
      <w:r>
        <w:rPr>
          <w:rFonts w:hint="eastAsia" w:ascii="宋体" w:hAnsi="宋体" w:cs="Arial"/>
          <w:b/>
          <w:color w:val="000000"/>
          <w:sz w:val="28"/>
        </w:rPr>
        <w:t>（供应商名称）</w:t>
      </w:r>
      <w:r>
        <w:rPr>
          <w:rFonts w:hint="eastAsia" w:ascii="宋体" w:hAnsi="宋体"/>
          <w:color w:val="000000"/>
          <w:sz w:val="28"/>
        </w:rPr>
        <w:t>的</w:t>
      </w:r>
      <w:r>
        <w:rPr>
          <w:rFonts w:hint="eastAsia" w:ascii="宋体" w:hAnsi="宋体"/>
          <w:color w:val="000000"/>
          <w:sz w:val="28"/>
          <w:u w:val="single"/>
        </w:rPr>
        <w:t xml:space="preserve">         </w:t>
      </w:r>
      <w:r>
        <w:rPr>
          <w:rFonts w:hint="eastAsia" w:ascii="宋体" w:hAnsi="宋体"/>
          <w:b/>
          <w:color w:val="000000"/>
          <w:sz w:val="28"/>
        </w:rPr>
        <w:t>（法定代表人姓名）</w:t>
      </w:r>
      <w:r>
        <w:rPr>
          <w:rFonts w:hint="eastAsia" w:ascii="宋体" w:hAnsi="宋体"/>
          <w:color w:val="000000"/>
          <w:sz w:val="28"/>
        </w:rPr>
        <w:t>代表本公司委托</w:t>
      </w:r>
      <w:r>
        <w:rPr>
          <w:rFonts w:hint="eastAsia" w:ascii="宋体" w:hAnsi="宋体"/>
          <w:color w:val="000000"/>
          <w:sz w:val="28"/>
          <w:u w:val="single"/>
        </w:rPr>
        <w:t xml:space="preserve">           </w:t>
      </w:r>
      <w:r>
        <w:rPr>
          <w:rFonts w:hint="eastAsia" w:ascii="宋体" w:hAnsi="宋体"/>
          <w:b/>
          <w:color w:val="000000"/>
          <w:sz w:val="28"/>
        </w:rPr>
        <w:t>（委托代理人的姓名）</w:t>
      </w:r>
      <w:r>
        <w:rPr>
          <w:rFonts w:hint="eastAsia" w:ascii="宋体" w:hAnsi="宋体"/>
          <w:color w:val="000000"/>
          <w:sz w:val="28"/>
        </w:rPr>
        <w:t>为我方的合法代理人，参加</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cs="Arial"/>
          <w:sz w:val="28"/>
          <w:szCs w:val="28"/>
          <w:u w:val="single"/>
        </w:rPr>
        <w:t>”（项目编号</w:t>
      </w:r>
      <w:r>
        <w:rPr>
          <w:rFonts w:ascii="宋体" w:hAnsi="宋体" w:cs="Arial"/>
          <w:sz w:val="28"/>
          <w:szCs w:val="28"/>
          <w:u w:val="single"/>
        </w:rPr>
        <w:t>：</w:t>
      </w:r>
      <w:r>
        <w:rPr>
          <w:rFonts w:hint="eastAsia" w:ascii="宋体" w:hAnsi="宋体"/>
          <w:sz w:val="28"/>
          <w:szCs w:val="28"/>
          <w:u w:val="single"/>
        </w:rPr>
        <w:t xml:space="preserve">              </w:t>
      </w:r>
      <w:r>
        <w:rPr>
          <w:rFonts w:hint="eastAsia" w:ascii="宋体" w:hAnsi="宋体" w:cs="Arial"/>
          <w:sz w:val="28"/>
          <w:szCs w:val="28"/>
          <w:u w:val="single"/>
        </w:rPr>
        <w:t>）</w:t>
      </w:r>
      <w:r>
        <w:rPr>
          <w:rFonts w:hint="eastAsia" w:ascii="宋体" w:hAnsi="宋体"/>
          <w:sz w:val="28"/>
        </w:rPr>
        <w:t>询价、评审答疑、合同签订</w:t>
      </w:r>
      <w:r>
        <w:rPr>
          <w:rFonts w:hint="eastAsia" w:ascii="宋体" w:hAnsi="宋体"/>
          <w:color w:val="000000"/>
          <w:sz w:val="28"/>
        </w:rPr>
        <w:t>以及合同执行等，可以用我方名义全权处理一切与之有关的事</w:t>
      </w:r>
      <w:r>
        <w:rPr>
          <w:rFonts w:hint="eastAsia" w:ascii="宋体" w:hAnsi="宋体"/>
          <w:color w:val="000000"/>
          <w:sz w:val="28"/>
          <w:szCs w:val="28"/>
        </w:rPr>
        <w:t>宜，其法律后果由我方承担。</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代理人无转委托权。</w:t>
      </w:r>
    </w:p>
    <w:p>
      <w:pPr>
        <w:spacing w:line="500" w:lineRule="exact"/>
        <w:ind w:firstLine="560" w:firstLineChars="200"/>
        <w:rPr>
          <w:rFonts w:ascii="宋体" w:hAnsi="宋体"/>
          <w:color w:val="FF0000"/>
          <w:sz w:val="28"/>
          <w:szCs w:val="28"/>
        </w:rPr>
      </w:pPr>
      <w:r>
        <w:rPr>
          <w:rFonts w:hint="eastAsia" w:ascii="宋体" w:hAnsi="宋体"/>
          <w:color w:val="FF0000"/>
          <w:sz w:val="28"/>
          <w:szCs w:val="28"/>
        </w:rPr>
        <w:t>法定代表人签字：</w:t>
      </w:r>
      <w:r>
        <w:rPr>
          <w:rFonts w:hint="eastAsia" w:ascii="宋体" w:hAnsi="宋体"/>
          <w:color w:val="FF0000"/>
          <w:sz w:val="28"/>
          <w:szCs w:val="28"/>
          <w:u w:val="single"/>
        </w:rPr>
        <w:t xml:space="preserve">           </w:t>
      </w:r>
      <w:r>
        <w:rPr>
          <w:rFonts w:hint="eastAsia" w:ascii="宋体" w:hAnsi="宋体"/>
          <w:color w:val="FF0000"/>
          <w:sz w:val="28"/>
          <w:szCs w:val="28"/>
        </w:rPr>
        <w:t>；</w:t>
      </w:r>
    </w:p>
    <w:p>
      <w:pPr>
        <w:spacing w:line="500" w:lineRule="exact"/>
        <w:ind w:firstLine="560" w:firstLineChars="200"/>
        <w:rPr>
          <w:rFonts w:ascii="宋体" w:hAnsi="宋体"/>
          <w:color w:val="FF0000"/>
          <w:sz w:val="28"/>
          <w:szCs w:val="28"/>
        </w:rPr>
      </w:pPr>
      <w:r>
        <w:rPr>
          <w:rFonts w:hint="eastAsia" w:ascii="宋体" w:hAnsi="宋体"/>
          <w:color w:val="FF0000"/>
          <w:sz w:val="28"/>
          <w:szCs w:val="28"/>
        </w:rPr>
        <w:t>委托代理人签字：</w:t>
      </w:r>
      <w:r>
        <w:rPr>
          <w:rFonts w:hint="eastAsia" w:ascii="宋体" w:hAnsi="宋体"/>
          <w:color w:val="FF0000"/>
          <w:sz w:val="28"/>
          <w:szCs w:val="28"/>
          <w:u w:val="single"/>
        </w:rPr>
        <w:t xml:space="preserve">           </w:t>
      </w:r>
      <w:r>
        <w:rPr>
          <w:rFonts w:hint="eastAsia" w:ascii="宋体" w:hAnsi="宋体"/>
          <w:color w:val="FF0000"/>
          <w:sz w:val="28"/>
          <w:szCs w:val="28"/>
        </w:rPr>
        <w:t>。</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供应商名称(加盖公章)：</w:t>
      </w:r>
      <w:r>
        <w:rPr>
          <w:rFonts w:hint="eastAsia" w:ascii="宋体" w:hAnsi="宋体"/>
          <w:color w:val="000000"/>
          <w:sz w:val="28"/>
          <w:szCs w:val="28"/>
          <w:u w:val="single"/>
        </w:rPr>
        <w:t xml:space="preserve">                    </w:t>
      </w:r>
    </w:p>
    <w:p>
      <w:pPr>
        <w:spacing w:line="500" w:lineRule="exact"/>
        <w:ind w:firstLine="560" w:firstLineChars="200"/>
        <w:rPr>
          <w:rFonts w:ascii="宋体" w:hAnsi="宋体"/>
          <w:color w:val="000000"/>
          <w:sz w:val="28"/>
          <w:szCs w:val="28"/>
          <w:u w:val="single"/>
        </w:rPr>
      </w:pPr>
      <w:r>
        <w:rPr>
          <w:rFonts w:hint="eastAsia" w:ascii="宋体" w:hAnsi="宋体"/>
          <w:color w:val="000000"/>
          <w:sz w:val="28"/>
          <w:szCs w:val="28"/>
        </w:rPr>
        <w:t>日期：</w:t>
      </w:r>
      <w:r>
        <w:rPr>
          <w:rFonts w:hint="eastAsia" w:ascii="宋体" w:hAnsi="宋体"/>
          <w:color w:val="000000"/>
          <w:sz w:val="28"/>
          <w:szCs w:val="28"/>
          <w:u w:val="single"/>
        </w:rPr>
        <w:t>2019年 月 日</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附： 委托代理人身份证正反面复印件</w:t>
      </w:r>
    </w:p>
    <w:p>
      <w:pPr>
        <w:spacing w:line="500" w:lineRule="exact"/>
        <w:ind w:firstLine="560" w:firstLineChars="200"/>
        <w:rPr>
          <w:rFonts w:ascii="宋体" w:hAnsi="宋体"/>
          <w:color w:val="000000"/>
          <w:sz w:val="28"/>
          <w:szCs w:val="28"/>
        </w:rPr>
      </w:pPr>
    </w:p>
    <w:p>
      <w:pPr>
        <w:spacing w:line="360" w:lineRule="auto"/>
        <w:jc w:val="center"/>
        <w:rPr>
          <w:rFonts w:ascii="宋体" w:hAnsi="宋体" w:cs="Arial"/>
          <w:b/>
          <w:sz w:val="28"/>
          <w:szCs w:val="28"/>
        </w:rPr>
      </w:pPr>
    </w:p>
    <w:p>
      <w:pPr>
        <w:spacing w:line="360" w:lineRule="auto"/>
        <w:jc w:val="center"/>
        <w:rPr>
          <w:rFonts w:ascii="宋体" w:hAnsi="宋体" w:cs="Arial"/>
          <w:b/>
          <w:sz w:val="28"/>
          <w:szCs w:val="28"/>
        </w:rPr>
      </w:pPr>
    </w:p>
    <w:p>
      <w:pPr>
        <w:pStyle w:val="3"/>
        <w:rPr>
          <w:sz w:val="32"/>
          <w:szCs w:val="32"/>
        </w:rPr>
      </w:pPr>
      <w:r>
        <w:rPr>
          <w:sz w:val="32"/>
          <w:szCs w:val="32"/>
        </w:rPr>
        <w:br w:type="page"/>
      </w:r>
      <w:bookmarkStart w:id="61" w:name="_Toc496085622"/>
      <w:bookmarkStart w:id="62" w:name="_Toc496085791"/>
      <w:bookmarkStart w:id="63" w:name="_Toc515032330"/>
      <w:r>
        <w:rPr>
          <w:rFonts w:hint="eastAsia"/>
        </w:rPr>
        <w:t>四</w:t>
      </w:r>
      <w:r>
        <w:t>、</w:t>
      </w:r>
      <w:r>
        <w:rPr>
          <w:rFonts w:hint="eastAsia"/>
        </w:rPr>
        <w:t>各类资质证书及其他重要资料</w:t>
      </w:r>
      <w:bookmarkEnd w:id="61"/>
      <w:bookmarkEnd w:id="62"/>
      <w:bookmarkEnd w:id="63"/>
    </w:p>
    <w:p>
      <w:pPr>
        <w:snapToGrid w:val="0"/>
        <w:spacing w:line="460" w:lineRule="exact"/>
        <w:ind w:firstLine="562" w:firstLineChars="200"/>
        <w:rPr>
          <w:rFonts w:ascii="宋体" w:hAnsi="宋体"/>
          <w:b/>
          <w:sz w:val="28"/>
          <w:szCs w:val="28"/>
        </w:rPr>
      </w:pPr>
      <w:r>
        <w:rPr>
          <w:rFonts w:hint="eastAsia" w:ascii="宋体" w:hAnsi="宋体"/>
          <w:b/>
          <w:sz w:val="28"/>
          <w:szCs w:val="28"/>
        </w:rPr>
        <w:t>（一）各类</w:t>
      </w:r>
      <w:r>
        <w:rPr>
          <w:rFonts w:hint="eastAsia" w:ascii="宋体" w:hAnsi="宋体"/>
          <w:b/>
          <w:bCs/>
          <w:sz w:val="28"/>
          <w:szCs w:val="28"/>
        </w:rPr>
        <w:t>资质证书</w:t>
      </w:r>
    </w:p>
    <w:p>
      <w:pPr>
        <w:spacing w:line="460" w:lineRule="exact"/>
        <w:ind w:firstLine="560" w:firstLineChars="200"/>
        <w:rPr>
          <w:sz w:val="28"/>
          <w:szCs w:val="28"/>
        </w:rPr>
      </w:pPr>
      <w:r>
        <w:rPr>
          <w:rFonts w:hint="eastAsia"/>
          <w:sz w:val="28"/>
          <w:szCs w:val="28"/>
        </w:rPr>
        <w:t>1、营业执照复印件（或事业单位法人证书复印件）</w:t>
      </w:r>
    </w:p>
    <w:p>
      <w:pPr>
        <w:snapToGrid w:val="0"/>
        <w:spacing w:line="440" w:lineRule="exact"/>
        <w:ind w:firstLine="560" w:firstLineChars="200"/>
        <w:rPr>
          <w:rFonts w:ascii="宋体" w:hAnsi="宋体"/>
          <w:sz w:val="28"/>
          <w:szCs w:val="28"/>
        </w:rPr>
      </w:pPr>
      <w:r>
        <w:rPr>
          <w:rFonts w:hint="eastAsia" w:ascii="宋体" w:hAnsi="宋体"/>
          <w:sz w:val="28"/>
          <w:szCs w:val="28"/>
        </w:rPr>
        <w:t>2、税务登记证复印件（若供应商提供了 “多证合一”的新版营业执照（或新版事业单位法人证书），无需另行提供税务登记证）</w:t>
      </w:r>
    </w:p>
    <w:p>
      <w:pPr>
        <w:snapToGrid w:val="0"/>
        <w:spacing w:line="460" w:lineRule="exact"/>
        <w:ind w:firstLine="562" w:firstLineChars="200"/>
        <w:rPr>
          <w:rFonts w:ascii="宋体" w:hAnsi="宋体"/>
          <w:b/>
          <w:sz w:val="28"/>
          <w:szCs w:val="28"/>
        </w:rPr>
      </w:pPr>
      <w:r>
        <w:rPr>
          <w:rFonts w:hint="eastAsia" w:ascii="宋体" w:hAnsi="宋体"/>
          <w:b/>
          <w:sz w:val="28"/>
          <w:szCs w:val="28"/>
        </w:rPr>
        <w:t>（二）其他重要资料</w:t>
      </w:r>
    </w:p>
    <w:bookmarkEnd w:id="38"/>
    <w:bookmarkEnd w:id="40"/>
    <w:p>
      <w:pPr>
        <w:snapToGrid w:val="0"/>
        <w:spacing w:line="440" w:lineRule="exact"/>
        <w:ind w:firstLine="560" w:firstLineChars="200"/>
        <w:rPr>
          <w:rFonts w:hint="eastAsia" w:ascii="宋体" w:hAnsi="宋体"/>
          <w:sz w:val="28"/>
          <w:szCs w:val="28"/>
          <w:lang w:eastAsia="zh-CN"/>
        </w:rPr>
      </w:pPr>
      <w:r>
        <w:rPr>
          <w:rFonts w:hint="eastAsia" w:ascii="宋体" w:hAnsi="宋体"/>
          <w:sz w:val="28"/>
          <w:szCs w:val="28"/>
          <w:lang w:val="en-US" w:eastAsia="zh-CN"/>
        </w:rPr>
        <w:t>1、</w:t>
      </w:r>
      <w:r>
        <w:rPr>
          <w:rFonts w:hint="eastAsia" w:ascii="宋体" w:hAnsi="宋体"/>
          <w:sz w:val="28"/>
          <w:szCs w:val="28"/>
          <w:lang w:eastAsia="zh-CN"/>
        </w:rPr>
        <w:t>服务质量承诺等</w:t>
      </w:r>
    </w:p>
    <w:sectPr>
      <w:headerReference r:id="rId3" w:type="default"/>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u w:val="single"/>
      </w:rPr>
    </w:pPr>
    <w:r>
      <w:rPr>
        <w:rFonts w:hint="eastAsia"/>
        <w:u w:val="single"/>
      </w:rPr>
      <w:t xml:space="preserve">                                                                </w:t>
    </w:r>
    <w:r>
      <w:rPr>
        <w:u w:val="single"/>
      </w:rPr>
      <w:fldChar w:fldCharType="begin"/>
    </w:r>
    <w:r>
      <w:rPr>
        <w:u w:val="single"/>
      </w:rPr>
      <w:instrText xml:space="preserve"> PAGE   \* MERGEFORMAT </w:instrText>
    </w:r>
    <w:r>
      <w:rPr>
        <w:u w:val="single"/>
      </w:rPr>
      <w:fldChar w:fldCharType="separate"/>
    </w:r>
    <w:r>
      <w:rPr>
        <w:u w:val="single"/>
        <w:lang w:val="zh-CN"/>
      </w:rPr>
      <w:t>3</w:t>
    </w:r>
    <w:r>
      <w:rPr>
        <w:u w:val="single"/>
      </w:rPr>
      <w:fldChar w:fldCharType="end"/>
    </w:r>
    <w:r>
      <w:rPr>
        <w:rFonts w:hint="eastAsia"/>
        <w:u w:val="single"/>
      </w:rPr>
      <w:t xml:space="preserve">                                               </w:t>
    </w:r>
  </w:p>
  <w:p>
    <w:pPr>
      <w:pStyle w:val="9"/>
      <w:rPr>
        <w:u w:val="single"/>
      </w:rPr>
    </w:pPr>
    <w:r>
      <w:rPr>
        <w:rFonts w:hint="eastAsia" w:ascii="宋体" w:hAnsi="宋体" w:cs="宋体"/>
        <w:sz w:val="24"/>
        <w:szCs w:val="24"/>
      </w:rPr>
      <w:t>安徽工业大学招投标及采购中心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u w:val="single"/>
      </w:rPr>
    </w:pPr>
    <w:r>
      <w:rPr>
        <w:rFonts w:hint="eastAsia" w:ascii="宋体" w:hAnsi="宋体" w:cs="宋体"/>
        <w:sz w:val="24"/>
        <w:szCs w:val="24"/>
        <w:u w:val="single"/>
      </w:rPr>
      <w:t xml:space="preserve">安徽工业大学学生宿舍吸顶扇采购与安装项目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85D54"/>
    <w:multiLevelType w:val="multilevel"/>
    <w:tmpl w:val="61D85D54"/>
    <w:lvl w:ilvl="0" w:tentative="0">
      <w:start w:val="2"/>
      <w:numFmt w:val="japaneseCounting"/>
      <w:lvlText w:val="第%1章"/>
      <w:lvlJc w:val="left"/>
      <w:pPr>
        <w:tabs>
          <w:tab w:val="left" w:pos="1770"/>
        </w:tabs>
        <w:ind w:left="1770" w:hanging="1770"/>
      </w:pPr>
      <w:rPr>
        <w:rFonts w:hint="eastAsia"/>
      </w:rPr>
    </w:lvl>
    <w:lvl w:ilvl="1" w:tentative="0">
      <w:start w:val="1"/>
      <w:numFmt w:val="decimal"/>
      <w:pStyle w:val="4"/>
      <w:lvlText w:val="%2、"/>
      <w:lvlJc w:val="left"/>
      <w:pPr>
        <w:tabs>
          <w:tab w:val="left" w:pos="2740"/>
        </w:tabs>
        <w:ind w:left="2740" w:hanging="720"/>
      </w:pPr>
      <w:rPr>
        <w:rFonts w:ascii="Times New Roman" w:hAnsi="Times New Roman" w:eastAsia="Times New Roman" w:cs="Times New Roman"/>
      </w:rPr>
    </w:lvl>
    <w:lvl w:ilvl="2" w:tentative="0">
      <w:start w:val="1"/>
      <w:numFmt w:val="upperLetter"/>
      <w:lvlText w:val="%3."/>
      <w:lvlJc w:val="left"/>
      <w:pPr>
        <w:tabs>
          <w:tab w:val="left" w:pos="1200"/>
        </w:tabs>
        <w:ind w:left="1200" w:hanging="360"/>
      </w:pPr>
      <w:rPr>
        <w:rFonts w:hint="eastAsia" w:ascii="Arial" w:hAnsi="Arial" w:cs="Arial"/>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54"/>
    <w:rsid w:val="000078B3"/>
    <w:rsid w:val="000107FD"/>
    <w:rsid w:val="000173DB"/>
    <w:rsid w:val="000221CB"/>
    <w:rsid w:val="00030ED7"/>
    <w:rsid w:val="00031EFE"/>
    <w:rsid w:val="0004332E"/>
    <w:rsid w:val="00053DFC"/>
    <w:rsid w:val="0005697A"/>
    <w:rsid w:val="00070200"/>
    <w:rsid w:val="000747D1"/>
    <w:rsid w:val="000849A9"/>
    <w:rsid w:val="0008588F"/>
    <w:rsid w:val="000873CB"/>
    <w:rsid w:val="00087A03"/>
    <w:rsid w:val="0009385C"/>
    <w:rsid w:val="000B4C0C"/>
    <w:rsid w:val="000B62F5"/>
    <w:rsid w:val="000C415A"/>
    <w:rsid w:val="000C76CF"/>
    <w:rsid w:val="000D07D7"/>
    <w:rsid w:val="000F00FD"/>
    <w:rsid w:val="000F30E6"/>
    <w:rsid w:val="000F61E5"/>
    <w:rsid w:val="00100A29"/>
    <w:rsid w:val="001016C5"/>
    <w:rsid w:val="001041B0"/>
    <w:rsid w:val="00105B67"/>
    <w:rsid w:val="00111EEF"/>
    <w:rsid w:val="00121563"/>
    <w:rsid w:val="00122B13"/>
    <w:rsid w:val="0012647C"/>
    <w:rsid w:val="00131879"/>
    <w:rsid w:val="00136A45"/>
    <w:rsid w:val="00140A37"/>
    <w:rsid w:val="00141567"/>
    <w:rsid w:val="001522C3"/>
    <w:rsid w:val="00156F75"/>
    <w:rsid w:val="00157654"/>
    <w:rsid w:val="001615B5"/>
    <w:rsid w:val="0016308C"/>
    <w:rsid w:val="0016678F"/>
    <w:rsid w:val="0018517D"/>
    <w:rsid w:val="001911B5"/>
    <w:rsid w:val="00195F34"/>
    <w:rsid w:val="00195F77"/>
    <w:rsid w:val="00195F95"/>
    <w:rsid w:val="001964FF"/>
    <w:rsid w:val="001A3873"/>
    <w:rsid w:val="001A3B94"/>
    <w:rsid w:val="001B4309"/>
    <w:rsid w:val="001C4CB8"/>
    <w:rsid w:val="001D1A45"/>
    <w:rsid w:val="001D506C"/>
    <w:rsid w:val="001E11F9"/>
    <w:rsid w:val="001E1397"/>
    <w:rsid w:val="001E4A0E"/>
    <w:rsid w:val="001F4528"/>
    <w:rsid w:val="002037A3"/>
    <w:rsid w:val="00203F30"/>
    <w:rsid w:val="00215034"/>
    <w:rsid w:val="0021531B"/>
    <w:rsid w:val="00222B3F"/>
    <w:rsid w:val="002235CF"/>
    <w:rsid w:val="00231A90"/>
    <w:rsid w:val="0023241D"/>
    <w:rsid w:val="00232A35"/>
    <w:rsid w:val="0024559F"/>
    <w:rsid w:val="002521D4"/>
    <w:rsid w:val="00253013"/>
    <w:rsid w:val="00273607"/>
    <w:rsid w:val="00275BFB"/>
    <w:rsid w:val="0028220C"/>
    <w:rsid w:val="00287E57"/>
    <w:rsid w:val="002911DB"/>
    <w:rsid w:val="002B0B6A"/>
    <w:rsid w:val="002B4439"/>
    <w:rsid w:val="002B5487"/>
    <w:rsid w:val="002C4B65"/>
    <w:rsid w:val="002C4E03"/>
    <w:rsid w:val="002D2C59"/>
    <w:rsid w:val="002D2FF4"/>
    <w:rsid w:val="002E0409"/>
    <w:rsid w:val="002E4287"/>
    <w:rsid w:val="002E4A19"/>
    <w:rsid w:val="003029F9"/>
    <w:rsid w:val="0031021C"/>
    <w:rsid w:val="00311D72"/>
    <w:rsid w:val="0032526B"/>
    <w:rsid w:val="003416E2"/>
    <w:rsid w:val="003450DF"/>
    <w:rsid w:val="00351874"/>
    <w:rsid w:val="00354C9D"/>
    <w:rsid w:val="00383807"/>
    <w:rsid w:val="003A061D"/>
    <w:rsid w:val="003B679F"/>
    <w:rsid w:val="003D5D8D"/>
    <w:rsid w:val="003D60B4"/>
    <w:rsid w:val="003D667F"/>
    <w:rsid w:val="003D7E45"/>
    <w:rsid w:val="003E0F28"/>
    <w:rsid w:val="003E154C"/>
    <w:rsid w:val="003E3E78"/>
    <w:rsid w:val="003F7E2B"/>
    <w:rsid w:val="00411A09"/>
    <w:rsid w:val="00414F29"/>
    <w:rsid w:val="00422FF2"/>
    <w:rsid w:val="00427005"/>
    <w:rsid w:val="0042700F"/>
    <w:rsid w:val="0043144C"/>
    <w:rsid w:val="00442AC8"/>
    <w:rsid w:val="00447A55"/>
    <w:rsid w:val="00451F49"/>
    <w:rsid w:val="00456508"/>
    <w:rsid w:val="00466952"/>
    <w:rsid w:val="0047349E"/>
    <w:rsid w:val="00475016"/>
    <w:rsid w:val="00480B8E"/>
    <w:rsid w:val="00486017"/>
    <w:rsid w:val="0048713C"/>
    <w:rsid w:val="0049375D"/>
    <w:rsid w:val="004A5BA7"/>
    <w:rsid w:val="004B16C3"/>
    <w:rsid w:val="004B1D56"/>
    <w:rsid w:val="004B5855"/>
    <w:rsid w:val="004C3CE7"/>
    <w:rsid w:val="004C4CA9"/>
    <w:rsid w:val="004C6D01"/>
    <w:rsid w:val="004D0C60"/>
    <w:rsid w:val="004D22E8"/>
    <w:rsid w:val="004E5BB8"/>
    <w:rsid w:val="004E7B9E"/>
    <w:rsid w:val="004F1BBC"/>
    <w:rsid w:val="004F564F"/>
    <w:rsid w:val="005100FC"/>
    <w:rsid w:val="00511CB6"/>
    <w:rsid w:val="00512B72"/>
    <w:rsid w:val="00514E0B"/>
    <w:rsid w:val="0051672D"/>
    <w:rsid w:val="00545144"/>
    <w:rsid w:val="00555762"/>
    <w:rsid w:val="00560644"/>
    <w:rsid w:val="005629FE"/>
    <w:rsid w:val="00564DD3"/>
    <w:rsid w:val="00582488"/>
    <w:rsid w:val="00593880"/>
    <w:rsid w:val="00594123"/>
    <w:rsid w:val="005A12D6"/>
    <w:rsid w:val="005A2372"/>
    <w:rsid w:val="005B25E4"/>
    <w:rsid w:val="005B4285"/>
    <w:rsid w:val="005B549A"/>
    <w:rsid w:val="005D0156"/>
    <w:rsid w:val="005D6248"/>
    <w:rsid w:val="005E4CFE"/>
    <w:rsid w:val="005E69B8"/>
    <w:rsid w:val="005F4D25"/>
    <w:rsid w:val="00600269"/>
    <w:rsid w:val="00602955"/>
    <w:rsid w:val="00603131"/>
    <w:rsid w:val="00610DCC"/>
    <w:rsid w:val="00633584"/>
    <w:rsid w:val="00634BB4"/>
    <w:rsid w:val="00641329"/>
    <w:rsid w:val="006471C5"/>
    <w:rsid w:val="0065299B"/>
    <w:rsid w:val="0065579A"/>
    <w:rsid w:val="00663067"/>
    <w:rsid w:val="00673B1F"/>
    <w:rsid w:val="00673B8F"/>
    <w:rsid w:val="006909ED"/>
    <w:rsid w:val="006944C4"/>
    <w:rsid w:val="006A2147"/>
    <w:rsid w:val="006B3527"/>
    <w:rsid w:val="006B5774"/>
    <w:rsid w:val="006C2A52"/>
    <w:rsid w:val="006C559B"/>
    <w:rsid w:val="006D28A9"/>
    <w:rsid w:val="00713CE5"/>
    <w:rsid w:val="007207BD"/>
    <w:rsid w:val="007215F1"/>
    <w:rsid w:val="00723C1B"/>
    <w:rsid w:val="007258FC"/>
    <w:rsid w:val="00725AC8"/>
    <w:rsid w:val="00725BBA"/>
    <w:rsid w:val="00726B47"/>
    <w:rsid w:val="00740401"/>
    <w:rsid w:val="00747649"/>
    <w:rsid w:val="00750597"/>
    <w:rsid w:val="007513E7"/>
    <w:rsid w:val="007564A1"/>
    <w:rsid w:val="00762F2E"/>
    <w:rsid w:val="00765818"/>
    <w:rsid w:val="007677C7"/>
    <w:rsid w:val="00767A65"/>
    <w:rsid w:val="00772608"/>
    <w:rsid w:val="00775B6F"/>
    <w:rsid w:val="007769B7"/>
    <w:rsid w:val="0078685E"/>
    <w:rsid w:val="00792027"/>
    <w:rsid w:val="007E595F"/>
    <w:rsid w:val="007E5C96"/>
    <w:rsid w:val="007F0A22"/>
    <w:rsid w:val="007F3200"/>
    <w:rsid w:val="00800E42"/>
    <w:rsid w:val="008025CA"/>
    <w:rsid w:val="00803533"/>
    <w:rsid w:val="0080548B"/>
    <w:rsid w:val="008106D1"/>
    <w:rsid w:val="00822E15"/>
    <w:rsid w:val="008235E5"/>
    <w:rsid w:val="00826497"/>
    <w:rsid w:val="0083074E"/>
    <w:rsid w:val="00833698"/>
    <w:rsid w:val="00833F05"/>
    <w:rsid w:val="008344B6"/>
    <w:rsid w:val="00855099"/>
    <w:rsid w:val="00867860"/>
    <w:rsid w:val="0087077E"/>
    <w:rsid w:val="00871E6A"/>
    <w:rsid w:val="00880618"/>
    <w:rsid w:val="00881D0A"/>
    <w:rsid w:val="00885469"/>
    <w:rsid w:val="008862F7"/>
    <w:rsid w:val="00886680"/>
    <w:rsid w:val="008A14E1"/>
    <w:rsid w:val="008A2E39"/>
    <w:rsid w:val="008A592C"/>
    <w:rsid w:val="008B157D"/>
    <w:rsid w:val="008B3814"/>
    <w:rsid w:val="008B73C3"/>
    <w:rsid w:val="008D348B"/>
    <w:rsid w:val="008D5C5D"/>
    <w:rsid w:val="008D6E13"/>
    <w:rsid w:val="008E19E2"/>
    <w:rsid w:val="008E32C3"/>
    <w:rsid w:val="008E5C1B"/>
    <w:rsid w:val="008F14C9"/>
    <w:rsid w:val="00901107"/>
    <w:rsid w:val="00905BB4"/>
    <w:rsid w:val="00906BE0"/>
    <w:rsid w:val="009114D4"/>
    <w:rsid w:val="009175C7"/>
    <w:rsid w:val="00917954"/>
    <w:rsid w:val="0092020D"/>
    <w:rsid w:val="0092207F"/>
    <w:rsid w:val="00934B39"/>
    <w:rsid w:val="00940088"/>
    <w:rsid w:val="009449B7"/>
    <w:rsid w:val="0095312A"/>
    <w:rsid w:val="00960322"/>
    <w:rsid w:val="00963771"/>
    <w:rsid w:val="00966E93"/>
    <w:rsid w:val="00967410"/>
    <w:rsid w:val="00975F1A"/>
    <w:rsid w:val="009779FE"/>
    <w:rsid w:val="009842C1"/>
    <w:rsid w:val="00993339"/>
    <w:rsid w:val="009B1CB2"/>
    <w:rsid w:val="009B708A"/>
    <w:rsid w:val="009B7F1F"/>
    <w:rsid w:val="009C580A"/>
    <w:rsid w:val="009D4730"/>
    <w:rsid w:val="009D6804"/>
    <w:rsid w:val="009F354B"/>
    <w:rsid w:val="009F5BF6"/>
    <w:rsid w:val="00A021ED"/>
    <w:rsid w:val="00A05509"/>
    <w:rsid w:val="00A21C54"/>
    <w:rsid w:val="00A22D70"/>
    <w:rsid w:val="00A27DBE"/>
    <w:rsid w:val="00A433EF"/>
    <w:rsid w:val="00A523CC"/>
    <w:rsid w:val="00A6525C"/>
    <w:rsid w:val="00A6727E"/>
    <w:rsid w:val="00A83A93"/>
    <w:rsid w:val="00A94252"/>
    <w:rsid w:val="00A943C7"/>
    <w:rsid w:val="00A948DB"/>
    <w:rsid w:val="00AB2961"/>
    <w:rsid w:val="00AB5377"/>
    <w:rsid w:val="00AC296F"/>
    <w:rsid w:val="00AD043D"/>
    <w:rsid w:val="00AD39B6"/>
    <w:rsid w:val="00AD3C2E"/>
    <w:rsid w:val="00AE0DB1"/>
    <w:rsid w:val="00AE234D"/>
    <w:rsid w:val="00AE6052"/>
    <w:rsid w:val="00AF385A"/>
    <w:rsid w:val="00AF3FB4"/>
    <w:rsid w:val="00AF46E8"/>
    <w:rsid w:val="00B040DE"/>
    <w:rsid w:val="00B10A5F"/>
    <w:rsid w:val="00B11D88"/>
    <w:rsid w:val="00B1476E"/>
    <w:rsid w:val="00B23BE5"/>
    <w:rsid w:val="00B2697E"/>
    <w:rsid w:val="00B30CA1"/>
    <w:rsid w:val="00B317DE"/>
    <w:rsid w:val="00B4434A"/>
    <w:rsid w:val="00B55A41"/>
    <w:rsid w:val="00B5655F"/>
    <w:rsid w:val="00B77784"/>
    <w:rsid w:val="00B8643C"/>
    <w:rsid w:val="00B94E3A"/>
    <w:rsid w:val="00B961EC"/>
    <w:rsid w:val="00BA5613"/>
    <w:rsid w:val="00BA6BCF"/>
    <w:rsid w:val="00BC4D33"/>
    <w:rsid w:val="00BC7C8E"/>
    <w:rsid w:val="00BE407D"/>
    <w:rsid w:val="00BF448A"/>
    <w:rsid w:val="00C34FBC"/>
    <w:rsid w:val="00C41B39"/>
    <w:rsid w:val="00C437D4"/>
    <w:rsid w:val="00C4598E"/>
    <w:rsid w:val="00C517A5"/>
    <w:rsid w:val="00C579B4"/>
    <w:rsid w:val="00C62728"/>
    <w:rsid w:val="00C6313E"/>
    <w:rsid w:val="00C8131E"/>
    <w:rsid w:val="00C87355"/>
    <w:rsid w:val="00C920E7"/>
    <w:rsid w:val="00C93BA6"/>
    <w:rsid w:val="00C94EFA"/>
    <w:rsid w:val="00CA236F"/>
    <w:rsid w:val="00CB0970"/>
    <w:rsid w:val="00CD6307"/>
    <w:rsid w:val="00CE71B0"/>
    <w:rsid w:val="00CF2AAB"/>
    <w:rsid w:val="00CF6DBC"/>
    <w:rsid w:val="00D03047"/>
    <w:rsid w:val="00D13DEE"/>
    <w:rsid w:val="00D164C2"/>
    <w:rsid w:val="00D16E48"/>
    <w:rsid w:val="00D20D87"/>
    <w:rsid w:val="00D23FD5"/>
    <w:rsid w:val="00D405B4"/>
    <w:rsid w:val="00D41CA0"/>
    <w:rsid w:val="00D501D2"/>
    <w:rsid w:val="00D55E2A"/>
    <w:rsid w:val="00D65E86"/>
    <w:rsid w:val="00D720DB"/>
    <w:rsid w:val="00D736E0"/>
    <w:rsid w:val="00D74333"/>
    <w:rsid w:val="00D80750"/>
    <w:rsid w:val="00D83EF4"/>
    <w:rsid w:val="00D873ED"/>
    <w:rsid w:val="00D876B0"/>
    <w:rsid w:val="00D878D8"/>
    <w:rsid w:val="00D90099"/>
    <w:rsid w:val="00DA1799"/>
    <w:rsid w:val="00DA5072"/>
    <w:rsid w:val="00DB0E43"/>
    <w:rsid w:val="00DC2994"/>
    <w:rsid w:val="00DD2CEB"/>
    <w:rsid w:val="00DD3F15"/>
    <w:rsid w:val="00DD4E2E"/>
    <w:rsid w:val="00DD77F0"/>
    <w:rsid w:val="00DE1833"/>
    <w:rsid w:val="00DE2AF8"/>
    <w:rsid w:val="00E12773"/>
    <w:rsid w:val="00E21FF0"/>
    <w:rsid w:val="00E22456"/>
    <w:rsid w:val="00E25F49"/>
    <w:rsid w:val="00E44BE8"/>
    <w:rsid w:val="00E45328"/>
    <w:rsid w:val="00E6012B"/>
    <w:rsid w:val="00E63715"/>
    <w:rsid w:val="00E64E85"/>
    <w:rsid w:val="00E66200"/>
    <w:rsid w:val="00E702CA"/>
    <w:rsid w:val="00E7088A"/>
    <w:rsid w:val="00E720F9"/>
    <w:rsid w:val="00E7755B"/>
    <w:rsid w:val="00E82E68"/>
    <w:rsid w:val="00E83A79"/>
    <w:rsid w:val="00E85549"/>
    <w:rsid w:val="00E85877"/>
    <w:rsid w:val="00E85A18"/>
    <w:rsid w:val="00E90C2B"/>
    <w:rsid w:val="00E91B97"/>
    <w:rsid w:val="00E96251"/>
    <w:rsid w:val="00E97DFC"/>
    <w:rsid w:val="00EA1612"/>
    <w:rsid w:val="00EA3C51"/>
    <w:rsid w:val="00EA43FB"/>
    <w:rsid w:val="00EA4845"/>
    <w:rsid w:val="00EC37A8"/>
    <w:rsid w:val="00EC7590"/>
    <w:rsid w:val="00ED1EA5"/>
    <w:rsid w:val="00EE2066"/>
    <w:rsid w:val="00EE63A7"/>
    <w:rsid w:val="00EF333F"/>
    <w:rsid w:val="00EF60FD"/>
    <w:rsid w:val="00F02934"/>
    <w:rsid w:val="00F053D9"/>
    <w:rsid w:val="00F15E33"/>
    <w:rsid w:val="00F40538"/>
    <w:rsid w:val="00F42E59"/>
    <w:rsid w:val="00F51D7B"/>
    <w:rsid w:val="00F55E7D"/>
    <w:rsid w:val="00F64CD6"/>
    <w:rsid w:val="00F66801"/>
    <w:rsid w:val="00F72F30"/>
    <w:rsid w:val="00F81D15"/>
    <w:rsid w:val="00F97D34"/>
    <w:rsid w:val="00FB1E04"/>
    <w:rsid w:val="00FB3376"/>
    <w:rsid w:val="00FB4568"/>
    <w:rsid w:val="00FB5E4D"/>
    <w:rsid w:val="00FC02CC"/>
    <w:rsid w:val="00FC0402"/>
    <w:rsid w:val="00FD2D6E"/>
    <w:rsid w:val="00FE1499"/>
    <w:rsid w:val="00FE3725"/>
    <w:rsid w:val="00FE6C92"/>
    <w:rsid w:val="00FE7F56"/>
    <w:rsid w:val="00FF1852"/>
    <w:rsid w:val="00FF4F64"/>
    <w:rsid w:val="01C25394"/>
    <w:rsid w:val="033F7202"/>
    <w:rsid w:val="03B41518"/>
    <w:rsid w:val="03B95515"/>
    <w:rsid w:val="04774B06"/>
    <w:rsid w:val="05921C04"/>
    <w:rsid w:val="05F73DA2"/>
    <w:rsid w:val="066B1EBE"/>
    <w:rsid w:val="06724C7E"/>
    <w:rsid w:val="072C3665"/>
    <w:rsid w:val="07C112A1"/>
    <w:rsid w:val="08324749"/>
    <w:rsid w:val="09367B0D"/>
    <w:rsid w:val="097508F1"/>
    <w:rsid w:val="0A03631F"/>
    <w:rsid w:val="0AA707D3"/>
    <w:rsid w:val="0AED62BC"/>
    <w:rsid w:val="0D597FB8"/>
    <w:rsid w:val="0F6F5BD9"/>
    <w:rsid w:val="10CD698E"/>
    <w:rsid w:val="13526B16"/>
    <w:rsid w:val="13A220F3"/>
    <w:rsid w:val="13FD02C5"/>
    <w:rsid w:val="141F66C7"/>
    <w:rsid w:val="14746DA4"/>
    <w:rsid w:val="15383B30"/>
    <w:rsid w:val="157F6D8E"/>
    <w:rsid w:val="1584094D"/>
    <w:rsid w:val="158B34CA"/>
    <w:rsid w:val="160D76A8"/>
    <w:rsid w:val="16302B84"/>
    <w:rsid w:val="16820F47"/>
    <w:rsid w:val="16B20682"/>
    <w:rsid w:val="17982E76"/>
    <w:rsid w:val="189253AF"/>
    <w:rsid w:val="19240BE0"/>
    <w:rsid w:val="1A126374"/>
    <w:rsid w:val="1A78705E"/>
    <w:rsid w:val="1A844C3B"/>
    <w:rsid w:val="1AE2037A"/>
    <w:rsid w:val="1B2C1015"/>
    <w:rsid w:val="1BA22F5A"/>
    <w:rsid w:val="1C405BC0"/>
    <w:rsid w:val="1C561A57"/>
    <w:rsid w:val="1DD34CD6"/>
    <w:rsid w:val="1E0923AC"/>
    <w:rsid w:val="1EFE6313"/>
    <w:rsid w:val="201E784E"/>
    <w:rsid w:val="20A409ED"/>
    <w:rsid w:val="20B80007"/>
    <w:rsid w:val="219A3B57"/>
    <w:rsid w:val="2470386C"/>
    <w:rsid w:val="26424D8F"/>
    <w:rsid w:val="269236AB"/>
    <w:rsid w:val="270862B3"/>
    <w:rsid w:val="27F84387"/>
    <w:rsid w:val="287E2FAC"/>
    <w:rsid w:val="28C926EC"/>
    <w:rsid w:val="292B74D9"/>
    <w:rsid w:val="29601E67"/>
    <w:rsid w:val="296F1E7D"/>
    <w:rsid w:val="2B655A55"/>
    <w:rsid w:val="2B815C9B"/>
    <w:rsid w:val="2C6E769E"/>
    <w:rsid w:val="2CA10B4B"/>
    <w:rsid w:val="2DBB30EA"/>
    <w:rsid w:val="2DE534CC"/>
    <w:rsid w:val="2E4C5392"/>
    <w:rsid w:val="2EAB1E73"/>
    <w:rsid w:val="30084F34"/>
    <w:rsid w:val="30822656"/>
    <w:rsid w:val="309C04B2"/>
    <w:rsid w:val="30F53845"/>
    <w:rsid w:val="314C0F3B"/>
    <w:rsid w:val="31D7555B"/>
    <w:rsid w:val="321E53C7"/>
    <w:rsid w:val="33554305"/>
    <w:rsid w:val="34F7245B"/>
    <w:rsid w:val="35D61FB1"/>
    <w:rsid w:val="36B8063B"/>
    <w:rsid w:val="377B6F39"/>
    <w:rsid w:val="38CB5672"/>
    <w:rsid w:val="38F45FE7"/>
    <w:rsid w:val="39035199"/>
    <w:rsid w:val="396F0705"/>
    <w:rsid w:val="397D1061"/>
    <w:rsid w:val="3AAE136E"/>
    <w:rsid w:val="3B301980"/>
    <w:rsid w:val="3BBB04C3"/>
    <w:rsid w:val="3BC61068"/>
    <w:rsid w:val="3E575E75"/>
    <w:rsid w:val="3EE82762"/>
    <w:rsid w:val="3FA318BD"/>
    <w:rsid w:val="3FB659D1"/>
    <w:rsid w:val="3FD66821"/>
    <w:rsid w:val="4174638A"/>
    <w:rsid w:val="41B91989"/>
    <w:rsid w:val="43023F3E"/>
    <w:rsid w:val="43872D19"/>
    <w:rsid w:val="43E44D52"/>
    <w:rsid w:val="461C4596"/>
    <w:rsid w:val="46CF2C4A"/>
    <w:rsid w:val="46F964FB"/>
    <w:rsid w:val="479731D8"/>
    <w:rsid w:val="4A901DB3"/>
    <w:rsid w:val="4B0D1333"/>
    <w:rsid w:val="4B5923C6"/>
    <w:rsid w:val="4B9E3523"/>
    <w:rsid w:val="4BDE575A"/>
    <w:rsid w:val="4C8522A9"/>
    <w:rsid w:val="4D3C7876"/>
    <w:rsid w:val="4FDC6700"/>
    <w:rsid w:val="50422155"/>
    <w:rsid w:val="511C09B6"/>
    <w:rsid w:val="51281441"/>
    <w:rsid w:val="51707A3E"/>
    <w:rsid w:val="521D2205"/>
    <w:rsid w:val="5287346E"/>
    <w:rsid w:val="52C75549"/>
    <w:rsid w:val="532B6732"/>
    <w:rsid w:val="54867D1A"/>
    <w:rsid w:val="54A02667"/>
    <w:rsid w:val="567F0B54"/>
    <w:rsid w:val="568175AB"/>
    <w:rsid w:val="569271A2"/>
    <w:rsid w:val="56F10B9A"/>
    <w:rsid w:val="57010024"/>
    <w:rsid w:val="573C232A"/>
    <w:rsid w:val="57E83B4D"/>
    <w:rsid w:val="592D358D"/>
    <w:rsid w:val="5B9F4B33"/>
    <w:rsid w:val="5BFB0486"/>
    <w:rsid w:val="5C3464DC"/>
    <w:rsid w:val="5D1624A2"/>
    <w:rsid w:val="5DDB00FE"/>
    <w:rsid w:val="5DF00EAF"/>
    <w:rsid w:val="5E3C14BC"/>
    <w:rsid w:val="5F32636B"/>
    <w:rsid w:val="5FC74F82"/>
    <w:rsid w:val="601212DC"/>
    <w:rsid w:val="609D016A"/>
    <w:rsid w:val="60E87E5B"/>
    <w:rsid w:val="626E4375"/>
    <w:rsid w:val="641764BF"/>
    <w:rsid w:val="64775407"/>
    <w:rsid w:val="649E479A"/>
    <w:rsid w:val="6568176D"/>
    <w:rsid w:val="65D629E7"/>
    <w:rsid w:val="66CB5634"/>
    <w:rsid w:val="67553609"/>
    <w:rsid w:val="677861B0"/>
    <w:rsid w:val="68082BDF"/>
    <w:rsid w:val="687D655C"/>
    <w:rsid w:val="6883537C"/>
    <w:rsid w:val="68A92E7E"/>
    <w:rsid w:val="699B5F8B"/>
    <w:rsid w:val="69F47138"/>
    <w:rsid w:val="6AB00943"/>
    <w:rsid w:val="6AD65E07"/>
    <w:rsid w:val="6AFF3C30"/>
    <w:rsid w:val="6BC35986"/>
    <w:rsid w:val="6CA74B4C"/>
    <w:rsid w:val="6D364B92"/>
    <w:rsid w:val="6E4973E9"/>
    <w:rsid w:val="6F9A556C"/>
    <w:rsid w:val="6FAB6CC5"/>
    <w:rsid w:val="71D87CA7"/>
    <w:rsid w:val="72120C90"/>
    <w:rsid w:val="72F35B38"/>
    <w:rsid w:val="733B7652"/>
    <w:rsid w:val="750C4317"/>
    <w:rsid w:val="751B5E8B"/>
    <w:rsid w:val="75511FEE"/>
    <w:rsid w:val="77355452"/>
    <w:rsid w:val="774174A1"/>
    <w:rsid w:val="77B544C4"/>
    <w:rsid w:val="781604C7"/>
    <w:rsid w:val="782311CD"/>
    <w:rsid w:val="785E4252"/>
    <w:rsid w:val="78A53045"/>
    <w:rsid w:val="78BB365D"/>
    <w:rsid w:val="78F71CE7"/>
    <w:rsid w:val="78F93531"/>
    <w:rsid w:val="79164919"/>
    <w:rsid w:val="7A8A1BC4"/>
    <w:rsid w:val="7B0E294E"/>
    <w:rsid w:val="7B4E69E5"/>
    <w:rsid w:val="7B7F565F"/>
    <w:rsid w:val="7C6D45DF"/>
    <w:rsid w:val="7CE051E5"/>
    <w:rsid w:val="7DDD691B"/>
    <w:rsid w:val="7FAC061C"/>
    <w:rsid w:val="7FAD3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0"/>
    <w:qFormat/>
    <w:locked/>
    <w:uiPriority w:val="0"/>
    <w:pPr>
      <w:jc w:val="center"/>
      <w:outlineLvl w:val="0"/>
    </w:pPr>
    <w:rPr>
      <w:rFonts w:ascii="宋体" w:hAnsi="宋体"/>
      <w:b/>
      <w:bCs/>
      <w:sz w:val="28"/>
      <w:szCs w:val="28"/>
    </w:rPr>
  </w:style>
  <w:style w:type="paragraph" w:styleId="4">
    <w:name w:val="heading 2"/>
    <w:basedOn w:val="1"/>
    <w:next w:val="1"/>
    <w:qFormat/>
    <w:locked/>
    <w:uiPriority w:val="0"/>
    <w:pPr>
      <w:keepNext/>
      <w:keepLines/>
      <w:numPr>
        <w:ilvl w:val="1"/>
        <w:numId w:val="1"/>
      </w:numPr>
      <w:adjustRightInd w:val="0"/>
      <w:spacing w:line="360" w:lineRule="atLeast"/>
      <w:textAlignment w:val="baseline"/>
      <w:outlineLvl w:val="1"/>
    </w:pPr>
    <w:rPr>
      <w:kern w:val="0"/>
      <w:sz w:val="24"/>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napToGrid w:val="0"/>
      <w:spacing w:line="360" w:lineRule="auto"/>
    </w:pPr>
    <w:rPr>
      <w:rFonts w:ascii="Arial" w:hAnsi="Arial" w:eastAsia="仿宋_GB2312"/>
      <w:sz w:val="31"/>
    </w:rPr>
  </w:style>
  <w:style w:type="paragraph" w:styleId="5">
    <w:name w:val="annotation text"/>
    <w:basedOn w:val="1"/>
    <w:link w:val="32"/>
    <w:qFormat/>
    <w:uiPriority w:val="0"/>
    <w:pPr>
      <w:jc w:val="left"/>
    </w:pPr>
  </w:style>
  <w:style w:type="paragraph" w:styleId="6">
    <w:name w:val="Plain Text"/>
    <w:basedOn w:val="1"/>
    <w:qFormat/>
    <w:uiPriority w:val="0"/>
    <w:rPr>
      <w:rFonts w:ascii="宋体" w:hAnsi="Courier New" w:eastAsia="仿宋_GB2312"/>
      <w:sz w:val="32"/>
      <w:szCs w:val="32"/>
    </w:rPr>
  </w:style>
  <w:style w:type="paragraph" w:styleId="7">
    <w:name w:val="Date"/>
    <w:basedOn w:val="1"/>
    <w:next w:val="1"/>
    <w:link w:val="43"/>
    <w:qFormat/>
    <w:uiPriority w:val="0"/>
    <w:pPr>
      <w:ind w:left="100" w:leftChars="2500"/>
    </w:pPr>
  </w:style>
  <w:style w:type="paragraph" w:styleId="8">
    <w:name w:val="Balloon Text"/>
    <w:basedOn w:val="1"/>
    <w:link w:val="48"/>
    <w:semiHidden/>
    <w:qFormat/>
    <w:uiPriority w:val="0"/>
    <w:rPr>
      <w:kern w:val="0"/>
      <w:sz w:val="18"/>
      <w:szCs w:val="18"/>
    </w:rPr>
  </w:style>
  <w:style w:type="paragraph" w:styleId="9">
    <w:name w:val="footer"/>
    <w:basedOn w:val="1"/>
    <w:link w:val="31"/>
    <w:qFormat/>
    <w:uiPriority w:val="99"/>
    <w:pPr>
      <w:tabs>
        <w:tab w:val="center" w:pos="4153"/>
        <w:tab w:val="right" w:pos="8306"/>
      </w:tabs>
      <w:snapToGrid w:val="0"/>
      <w:jc w:val="left"/>
    </w:pPr>
    <w:rPr>
      <w:kern w:val="0"/>
      <w:sz w:val="18"/>
      <w:szCs w:val="18"/>
    </w:rPr>
  </w:style>
  <w:style w:type="paragraph" w:styleId="10">
    <w:name w:val="header"/>
    <w:basedOn w:val="1"/>
    <w:link w:val="50"/>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2"/>
    <w:next w:val="1"/>
    <w:qFormat/>
    <w:locked/>
    <w:uiPriority w:val="39"/>
    <w:rPr>
      <w:rFonts w:eastAsia="黑体"/>
      <w:b/>
      <w:sz w:val="28"/>
      <w:szCs w:val="20"/>
    </w:rPr>
  </w:style>
  <w:style w:type="paragraph" w:styleId="12">
    <w:name w:val="index 1"/>
    <w:basedOn w:val="1"/>
    <w:next w:val="1"/>
    <w:qFormat/>
    <w:uiPriority w:val="0"/>
  </w:style>
  <w:style w:type="paragraph" w:styleId="13">
    <w:name w:val="toc 2"/>
    <w:basedOn w:val="1"/>
    <w:next w:val="1"/>
    <w:qFormat/>
    <w:locked/>
    <w:uiPriority w:val="39"/>
    <w:pPr>
      <w:ind w:left="420" w:leftChars="200"/>
    </w:p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sz w:val="24"/>
      <w:szCs w:val="24"/>
    </w:rPr>
  </w:style>
  <w:style w:type="paragraph" w:styleId="15">
    <w:name w:val="Normal (Web)"/>
    <w:basedOn w:val="1"/>
    <w:qFormat/>
    <w:uiPriority w:val="99"/>
    <w:pPr>
      <w:widowControl/>
      <w:spacing w:before="100" w:beforeAutospacing="1" w:after="100" w:afterAutospacing="1"/>
      <w:jc w:val="left"/>
    </w:pPr>
    <w:rPr>
      <w:rFonts w:hint="eastAsia" w:ascii="宋体" w:hAnsi="宋体"/>
      <w:kern w:val="0"/>
      <w:sz w:val="24"/>
      <w:szCs w:val="24"/>
    </w:rPr>
  </w:style>
  <w:style w:type="paragraph" w:styleId="16">
    <w:name w:val="annotation subject"/>
    <w:basedOn w:val="5"/>
    <w:next w:val="5"/>
    <w:link w:val="42"/>
    <w:qFormat/>
    <w:uiPriority w:val="0"/>
    <w:rPr>
      <w:b/>
      <w:bCs/>
    </w:rPr>
  </w:style>
  <w:style w:type="table" w:styleId="18">
    <w:name w:val="Table Grid"/>
    <w:basedOn w:val="1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0">
    <w:name w:val="Strong"/>
    <w:qFormat/>
    <w:locked/>
    <w:uiPriority w:val="0"/>
    <w:rPr>
      <w:b/>
    </w:rPr>
  </w:style>
  <w:style w:type="character" w:styleId="21">
    <w:name w:val="FollowedHyperlink"/>
    <w:qFormat/>
    <w:uiPriority w:val="0"/>
    <w:rPr>
      <w:color w:val="0560A6"/>
      <w:u w:val="none"/>
    </w:rPr>
  </w:style>
  <w:style w:type="character" w:styleId="22">
    <w:name w:val="Emphasis"/>
    <w:qFormat/>
    <w:locked/>
    <w:uiPriority w:val="0"/>
    <w:rPr>
      <w:color w:val="CC0000"/>
    </w:rPr>
  </w:style>
  <w:style w:type="character" w:styleId="23">
    <w:name w:val="Hyperlink"/>
    <w:qFormat/>
    <w:uiPriority w:val="0"/>
    <w:rPr>
      <w:color w:val="0000FF"/>
      <w:u w:val="single"/>
    </w:rPr>
  </w:style>
  <w:style w:type="character" w:styleId="24">
    <w:name w:val="annotation reference"/>
    <w:qFormat/>
    <w:uiPriority w:val="0"/>
    <w:rPr>
      <w:sz w:val="21"/>
      <w:szCs w:val="21"/>
    </w:rPr>
  </w:style>
  <w:style w:type="character" w:customStyle="1" w:styleId="25">
    <w:name w:val="loading"/>
    <w:qFormat/>
    <w:uiPriority w:val="0"/>
    <w:rPr>
      <w:color w:val="FFFFFF"/>
      <w:sz w:val="24"/>
      <w:szCs w:val="24"/>
    </w:rPr>
  </w:style>
  <w:style w:type="character" w:customStyle="1" w:styleId="26">
    <w:name w:val="blocking"/>
    <w:qFormat/>
    <w:uiPriority w:val="0"/>
    <w:rPr>
      <w:b/>
      <w:color w:val="FFFFFF"/>
      <w:sz w:val="21"/>
      <w:szCs w:val="21"/>
      <w:shd w:val="clear" w:color="auto" w:fill="AFC5DE"/>
    </w:rPr>
  </w:style>
  <w:style w:type="character" w:customStyle="1" w:styleId="27">
    <w:name w:val="infoplus_textareacontrolmaxlengthtip"/>
    <w:qFormat/>
    <w:uiPriority w:val="0"/>
    <w:rPr>
      <w:rFonts w:ascii="黑体" w:hAnsi="宋体" w:eastAsia="黑体" w:cs="黑体"/>
      <w:b/>
      <w:i/>
      <w:sz w:val="21"/>
      <w:szCs w:val="21"/>
    </w:rPr>
  </w:style>
  <w:style w:type="character" w:customStyle="1" w:styleId="28">
    <w:name w:val="form_remark_time"/>
    <w:qFormat/>
    <w:uiPriority w:val="0"/>
    <w:rPr>
      <w:color w:val="808080"/>
    </w:rPr>
  </w:style>
  <w:style w:type="character" w:customStyle="1" w:styleId="29">
    <w:name w:val="tip_help"/>
    <w:basedOn w:val="19"/>
    <w:qFormat/>
    <w:uiPriority w:val="0"/>
  </w:style>
  <w:style w:type="character" w:customStyle="1" w:styleId="30">
    <w:name w:val="标题 1 Char"/>
    <w:link w:val="3"/>
    <w:qFormat/>
    <w:uiPriority w:val="0"/>
    <w:rPr>
      <w:rFonts w:ascii="宋体" w:hAnsi="宋体"/>
      <w:b/>
      <w:bCs/>
      <w:kern w:val="2"/>
      <w:sz w:val="28"/>
      <w:szCs w:val="28"/>
    </w:rPr>
  </w:style>
  <w:style w:type="character" w:customStyle="1" w:styleId="31">
    <w:name w:val="页脚 Char"/>
    <w:link w:val="9"/>
    <w:qFormat/>
    <w:locked/>
    <w:uiPriority w:val="99"/>
    <w:rPr>
      <w:rFonts w:cs="Times New Roman"/>
      <w:sz w:val="18"/>
      <w:szCs w:val="18"/>
    </w:rPr>
  </w:style>
  <w:style w:type="character" w:customStyle="1" w:styleId="32">
    <w:name w:val="批注文字 Char"/>
    <w:link w:val="5"/>
    <w:qFormat/>
    <w:uiPriority w:val="0"/>
    <w:rPr>
      <w:kern w:val="2"/>
      <w:sz w:val="21"/>
      <w:szCs w:val="22"/>
    </w:rPr>
  </w:style>
  <w:style w:type="character" w:customStyle="1" w:styleId="33">
    <w:name w:val="标题2 字符"/>
    <w:link w:val="34"/>
    <w:qFormat/>
    <w:uiPriority w:val="0"/>
    <w:rPr>
      <w:rFonts w:ascii="宋体" w:hAnsi="宋体"/>
      <w:b/>
      <w:kern w:val="2"/>
      <w:sz w:val="36"/>
      <w:szCs w:val="28"/>
    </w:rPr>
  </w:style>
  <w:style w:type="paragraph" w:customStyle="1" w:styleId="34">
    <w:name w:val="标题2"/>
    <w:basedOn w:val="1"/>
    <w:link w:val="33"/>
    <w:qFormat/>
    <w:uiPriority w:val="0"/>
    <w:pPr>
      <w:spacing w:line="520" w:lineRule="exact"/>
      <w:jc w:val="center"/>
    </w:pPr>
    <w:rPr>
      <w:rFonts w:ascii="宋体" w:hAnsi="宋体"/>
      <w:b/>
      <w:sz w:val="36"/>
      <w:szCs w:val="28"/>
    </w:rPr>
  </w:style>
  <w:style w:type="character" w:customStyle="1" w:styleId="35">
    <w:name w:val="font61"/>
    <w:basedOn w:val="19"/>
    <w:qFormat/>
    <w:uiPriority w:val="0"/>
    <w:rPr>
      <w:rFonts w:hint="eastAsia" w:ascii="宋体" w:hAnsi="宋体" w:eastAsia="宋体" w:cs="宋体"/>
      <w:b/>
      <w:color w:val="000000"/>
      <w:sz w:val="18"/>
      <w:szCs w:val="18"/>
      <w:u w:val="none"/>
    </w:rPr>
  </w:style>
  <w:style w:type="character" w:customStyle="1" w:styleId="36">
    <w:name w:val="select2-selection__arrow"/>
    <w:basedOn w:val="19"/>
    <w:qFormat/>
    <w:uiPriority w:val="0"/>
  </w:style>
  <w:style w:type="character" w:customStyle="1" w:styleId="37">
    <w:name w:val="loadinguserlist"/>
    <w:qFormat/>
    <w:uiPriority w:val="0"/>
    <w:rPr>
      <w:color w:val="FFFFFF"/>
      <w:sz w:val="24"/>
      <w:szCs w:val="24"/>
    </w:rPr>
  </w:style>
  <w:style w:type="character" w:customStyle="1" w:styleId="38">
    <w:name w:val="morehistory"/>
    <w:qFormat/>
    <w:uiPriority w:val="0"/>
    <w:rPr>
      <w:shd w:val="clear" w:color="auto" w:fill="FFFFFF"/>
    </w:rPr>
  </w:style>
  <w:style w:type="character" w:customStyle="1" w:styleId="39">
    <w:name w:val="information"/>
    <w:qFormat/>
    <w:uiPriority w:val="0"/>
    <w:rPr>
      <w:color w:val="FAAC18"/>
      <w:sz w:val="24"/>
      <w:szCs w:val="24"/>
    </w:rPr>
  </w:style>
  <w:style w:type="character" w:customStyle="1" w:styleId="40">
    <w:name w:val="列出段落 Char"/>
    <w:link w:val="41"/>
    <w:qFormat/>
    <w:uiPriority w:val="34"/>
    <w:rPr>
      <w:rFonts w:eastAsia="宋体"/>
      <w:kern w:val="2"/>
      <w:sz w:val="21"/>
      <w:szCs w:val="22"/>
    </w:rPr>
  </w:style>
  <w:style w:type="paragraph" w:styleId="41">
    <w:name w:val="List Paragraph"/>
    <w:basedOn w:val="1"/>
    <w:link w:val="40"/>
    <w:qFormat/>
    <w:uiPriority w:val="34"/>
    <w:pPr>
      <w:ind w:firstLine="420" w:firstLineChars="200"/>
    </w:pPr>
  </w:style>
  <w:style w:type="character" w:customStyle="1" w:styleId="42">
    <w:name w:val="批注主题 Char"/>
    <w:link w:val="16"/>
    <w:qFormat/>
    <w:uiPriority w:val="0"/>
    <w:rPr>
      <w:b/>
      <w:bCs/>
      <w:kern w:val="2"/>
      <w:sz w:val="21"/>
      <w:szCs w:val="22"/>
    </w:rPr>
  </w:style>
  <w:style w:type="character" w:customStyle="1" w:styleId="43">
    <w:name w:val="日期 Char"/>
    <w:link w:val="7"/>
    <w:qFormat/>
    <w:uiPriority w:val="0"/>
    <w:rPr>
      <w:kern w:val="2"/>
      <w:sz w:val="21"/>
      <w:szCs w:val="22"/>
    </w:rPr>
  </w:style>
  <w:style w:type="character" w:customStyle="1" w:styleId="44">
    <w:name w:val="pd-font-body-copy-semi9"/>
    <w:qFormat/>
    <w:uiPriority w:val="0"/>
    <w:rPr>
      <w:b/>
      <w:bCs/>
      <w:sz w:val="27"/>
      <w:szCs w:val="27"/>
    </w:rPr>
  </w:style>
  <w:style w:type="character" w:customStyle="1" w:styleId="45">
    <w:name w:val="无间隔 Char"/>
    <w:link w:val="46"/>
    <w:qFormat/>
    <w:uiPriority w:val="1"/>
    <w:rPr>
      <w:sz w:val="22"/>
      <w:szCs w:val="22"/>
      <w:lang w:val="en-US" w:eastAsia="zh-CN" w:bidi="ar-SA"/>
    </w:rPr>
  </w:style>
  <w:style w:type="paragraph" w:styleId="46">
    <w:name w:val="No Spacing"/>
    <w:link w:val="45"/>
    <w:qFormat/>
    <w:uiPriority w:val="1"/>
    <w:rPr>
      <w:rFonts w:ascii="Times New Roman" w:hAnsi="Times New Roman" w:eastAsia="宋体" w:cs="Times New Roman"/>
      <w:sz w:val="22"/>
      <w:szCs w:val="22"/>
      <w:lang w:val="en-US" w:eastAsia="zh-CN" w:bidi="ar-SA"/>
    </w:rPr>
  </w:style>
  <w:style w:type="character" w:customStyle="1" w:styleId="47">
    <w:name w:val="font31"/>
    <w:basedOn w:val="19"/>
    <w:qFormat/>
    <w:uiPriority w:val="0"/>
    <w:rPr>
      <w:rFonts w:hint="default" w:ascii="Times New Roman" w:hAnsi="Times New Roman" w:cs="Times New Roman"/>
      <w:color w:val="000000"/>
      <w:sz w:val="18"/>
      <w:szCs w:val="18"/>
      <w:u w:val="none"/>
    </w:rPr>
  </w:style>
  <w:style w:type="character" w:customStyle="1" w:styleId="48">
    <w:name w:val="批注框文本 Char"/>
    <w:link w:val="8"/>
    <w:semiHidden/>
    <w:qFormat/>
    <w:locked/>
    <w:uiPriority w:val="0"/>
    <w:rPr>
      <w:rFonts w:cs="Times New Roman"/>
      <w:sz w:val="18"/>
      <w:szCs w:val="18"/>
    </w:rPr>
  </w:style>
  <w:style w:type="character" w:customStyle="1" w:styleId="49">
    <w:name w:val="blockingnotext"/>
    <w:qFormat/>
    <w:uiPriority w:val="0"/>
    <w:rPr>
      <w:b/>
      <w:color w:val="FFFFFF"/>
      <w:sz w:val="21"/>
      <w:szCs w:val="21"/>
      <w:shd w:val="clear" w:color="auto" w:fill="AFC5DE"/>
    </w:rPr>
  </w:style>
  <w:style w:type="character" w:customStyle="1" w:styleId="50">
    <w:name w:val="页眉 Char"/>
    <w:link w:val="10"/>
    <w:qFormat/>
    <w:locked/>
    <w:uiPriority w:val="99"/>
    <w:rPr>
      <w:rFonts w:cs="Times New Roman"/>
      <w:sz w:val="18"/>
      <w:szCs w:val="18"/>
    </w:rPr>
  </w:style>
  <w:style w:type="character" w:customStyle="1" w:styleId="51">
    <w:name w:val="font41"/>
    <w:basedOn w:val="19"/>
    <w:qFormat/>
    <w:uiPriority w:val="0"/>
    <w:rPr>
      <w:rFonts w:hint="eastAsia" w:ascii="宋体" w:hAnsi="宋体" w:eastAsia="宋体" w:cs="宋体"/>
      <w:color w:val="000000"/>
      <w:sz w:val="18"/>
      <w:szCs w:val="18"/>
      <w:u w:val="none"/>
    </w:rPr>
  </w:style>
  <w:style w:type="character" w:customStyle="1" w:styleId="52">
    <w:name w:val="select2-selection__arrow12"/>
    <w:basedOn w:val="19"/>
    <w:qFormat/>
    <w:uiPriority w:val="0"/>
  </w:style>
  <w:style w:type="character" w:customStyle="1" w:styleId="53">
    <w:name w:val="font51"/>
    <w:basedOn w:val="19"/>
    <w:qFormat/>
    <w:uiPriority w:val="0"/>
    <w:rPr>
      <w:rFonts w:hint="default" w:ascii="Times New Roman" w:hAnsi="Times New Roman" w:cs="Times New Roman"/>
      <w:b/>
      <w:color w:val="000000"/>
      <w:sz w:val="18"/>
      <w:szCs w:val="18"/>
      <w:u w:val="none"/>
    </w:rPr>
  </w:style>
  <w:style w:type="paragraph" w:customStyle="1" w:styleId="54">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节标题"/>
    <w:basedOn w:val="1"/>
    <w:next w:val="1"/>
    <w:qFormat/>
    <w:uiPriority w:val="0"/>
    <w:pPr>
      <w:widowControl/>
      <w:spacing w:line="289" w:lineRule="atLeast"/>
      <w:jc w:val="center"/>
      <w:textAlignment w:val="baseline"/>
    </w:pPr>
    <w:rPr>
      <w:color w:val="000000"/>
      <w:kern w:val="0"/>
      <w:sz w:val="28"/>
      <w:szCs w:val="20"/>
      <w:u w:color="000000"/>
    </w:rPr>
  </w:style>
  <w:style w:type="paragraph" w:customStyle="1" w:styleId="56">
    <w:name w:val="List Paragraph1"/>
    <w:basedOn w:val="1"/>
    <w:qFormat/>
    <w:uiPriority w:val="0"/>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810</Words>
  <Characters>4620</Characters>
  <Lines>38</Lines>
  <Paragraphs>10</Paragraphs>
  <TotalTime>3</TotalTime>
  <ScaleCrop>false</ScaleCrop>
  <LinksUpToDate>false</LinksUpToDate>
  <CharactersWithSpaces>5420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2019-08-08T03:37:00Z</dcterms:created>
  <dc:creator>Administrator</dc:creator>
  <cp:lastModifiedBy>lenovo</cp:lastModifiedBy>
  <cp:lastPrinted>2019-05-08T02:53:00Z</cp:lastPrinted>
  <dcterms:modified xsi:type="dcterms:W3CDTF">2019-08-13T03:28:26Z</dcterms:modified>
  <dc:title>安师大附幼伟星城分园家具询价单（2014年6月17日）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